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75C6E116"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CB72BD">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年</w:t>
      </w:r>
      <w:r w:rsidR="00052A2A">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月</w:t>
      </w:r>
      <w:r w:rsidR="00052A2A">
        <w:rPr>
          <w:rFonts w:asciiTheme="minorEastAsia" w:hAnsiTheme="minorEastAsia" w:hint="eastAsia"/>
          <w:sz w:val="40"/>
          <w:szCs w:val="40"/>
        </w:rPr>
        <w:t>２</w:t>
      </w:r>
      <w:r w:rsidR="00CB72BD">
        <w:rPr>
          <w:rFonts w:asciiTheme="minorEastAsia" w:hAnsiTheme="minorEastAsia" w:hint="eastAsia"/>
          <w:sz w:val="40"/>
          <w:szCs w:val="40"/>
        </w:rPr>
        <w:t>０</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B47B19" w:rsidRDefault="0089275C" w:rsidP="009E3BCF">
      <w:pPr>
        <w:spacing w:line="440" w:lineRule="exact"/>
        <w:ind w:firstLineChars="0" w:firstLine="0"/>
        <w:jc w:val="center"/>
        <w:rPr>
          <w:rFonts w:asciiTheme="majorEastAsia" w:eastAsiaTheme="majorEastAsia" w:hAnsiTheme="majorEastAsia"/>
          <w:color w:val="000000" w:themeColor="text1"/>
          <w:sz w:val="32"/>
          <w:szCs w:val="32"/>
        </w:rPr>
      </w:pPr>
      <w:r w:rsidRPr="00B47B19">
        <w:rPr>
          <w:rFonts w:asciiTheme="majorEastAsia" w:eastAsiaTheme="majorEastAsia" w:hAnsiTheme="majorEastAsia" w:hint="eastAsia"/>
          <w:color w:val="000000" w:themeColor="text1"/>
          <w:sz w:val="32"/>
          <w:szCs w:val="32"/>
        </w:rPr>
        <w:lastRenderedPageBreak/>
        <w:t>農業農村整備事業</w:t>
      </w:r>
      <w:r w:rsidR="00334164" w:rsidRPr="00B47B19">
        <w:rPr>
          <w:rFonts w:asciiTheme="majorEastAsia" w:eastAsiaTheme="majorEastAsia" w:hAnsiTheme="majorEastAsia" w:hint="eastAsia"/>
          <w:color w:val="000000" w:themeColor="text1"/>
          <w:sz w:val="32"/>
          <w:szCs w:val="32"/>
        </w:rPr>
        <w:t>の推進</w:t>
      </w:r>
      <w:r w:rsidRPr="00B47B19">
        <w:rPr>
          <w:rFonts w:asciiTheme="majorEastAsia" w:eastAsiaTheme="majorEastAsia" w:hAnsiTheme="majorEastAsia" w:hint="eastAsia"/>
          <w:color w:val="000000" w:themeColor="text1"/>
          <w:sz w:val="32"/>
          <w:szCs w:val="32"/>
        </w:rPr>
        <w:t>について</w:t>
      </w:r>
    </w:p>
    <w:p w14:paraId="524E69DD" w14:textId="77777777" w:rsidR="0089275C" w:rsidRPr="00B47B19" w:rsidRDefault="0089275C" w:rsidP="00B47B19">
      <w:pPr>
        <w:spacing w:beforeLines="50" w:before="236" w:line="560" w:lineRule="exact"/>
        <w:ind w:firstLine="280"/>
      </w:pPr>
      <w:r w:rsidRPr="00B47B19">
        <w:rPr>
          <w:rFonts w:hint="eastAsia"/>
        </w:rPr>
        <w:t>平素は、本県の農業農村整備事業の推進につきまして、格別のご高配を賜り厚くお礼申し上げます。</w:t>
      </w:r>
    </w:p>
    <w:p w14:paraId="0763E04A" w14:textId="3962300F" w:rsidR="00962A00" w:rsidRPr="00B47B19" w:rsidRDefault="005C63FA" w:rsidP="00B47B19">
      <w:pPr>
        <w:spacing w:line="560" w:lineRule="exact"/>
        <w:ind w:firstLine="280"/>
      </w:pPr>
      <w:r w:rsidRPr="00B47B19">
        <w:rPr>
          <w:rFonts w:hint="eastAsia"/>
        </w:rPr>
        <w:t>令和</w:t>
      </w:r>
      <w:r w:rsidR="00EA0C8B">
        <w:rPr>
          <w:rFonts w:hint="eastAsia"/>
        </w:rPr>
        <w:t>５</w:t>
      </w:r>
      <w:r w:rsidR="0089275C" w:rsidRPr="00B47B19">
        <w:rPr>
          <w:rFonts w:hint="eastAsia"/>
        </w:rPr>
        <w:t>年度の本県に必要な予算の確保</w:t>
      </w:r>
      <w:r w:rsidR="0072184D" w:rsidRPr="00B47B19">
        <w:rPr>
          <w:rFonts w:hint="eastAsia"/>
        </w:rPr>
        <w:t>や「防災・減災、国土強靱化のための５か年加速化対策」</w:t>
      </w:r>
      <w:r w:rsidR="00186D03" w:rsidRPr="00B47B19">
        <w:rPr>
          <w:rFonts w:hint="eastAsia"/>
        </w:rPr>
        <w:t>の措置</w:t>
      </w:r>
      <w:r w:rsidR="00EA0C8B">
        <w:rPr>
          <w:rFonts w:hint="eastAsia"/>
        </w:rPr>
        <w:t>、とりわけ農事用電力料金の急騰に対する支援について</w:t>
      </w:r>
      <w:r w:rsidR="0089275C" w:rsidRPr="00B47B19">
        <w:rPr>
          <w:rFonts w:hint="eastAsia"/>
        </w:rPr>
        <w:t>、</w:t>
      </w:r>
      <w:r w:rsidR="00D87DD8" w:rsidRPr="00B47B19">
        <w:rPr>
          <w:rFonts w:hint="eastAsia"/>
        </w:rPr>
        <w:t>ご尽力</w:t>
      </w:r>
      <w:r w:rsidR="0089275C" w:rsidRPr="00B47B19">
        <w:rPr>
          <w:rFonts w:hint="eastAsia"/>
        </w:rPr>
        <w:t>いただいたことに対しまして、心より感謝を申し上げます。</w:t>
      </w:r>
    </w:p>
    <w:p w14:paraId="52A97231" w14:textId="66BA77A1" w:rsidR="009F1B3F" w:rsidRDefault="008A5212" w:rsidP="00B47B19">
      <w:pPr>
        <w:spacing w:line="560" w:lineRule="exact"/>
        <w:ind w:firstLine="280"/>
      </w:pPr>
      <w:r w:rsidRPr="00B47B19">
        <w:rPr>
          <w:rFonts w:hint="eastAsia"/>
        </w:rPr>
        <w:t>さて、</w:t>
      </w:r>
      <w:r w:rsidR="00EA0C8B">
        <w:rPr>
          <w:rFonts w:hint="eastAsia"/>
        </w:rPr>
        <w:t>昨年、琵琶湖と共生する滋賀の農林水産業「森・里・湖に育まれる漁業と農業が織りなす琵琶湖システム」が「世界農業遺産」に認定され、</w:t>
      </w:r>
      <w:r w:rsidR="009F1B3F">
        <w:rPr>
          <w:rFonts w:hint="eastAsia"/>
        </w:rPr>
        <w:t>本県の農業が</w:t>
      </w:r>
      <w:r w:rsidR="00EA0C8B">
        <w:rPr>
          <w:rFonts w:hint="eastAsia"/>
        </w:rPr>
        <w:t>世界に認められました。このシステムを支え</w:t>
      </w:r>
      <w:r w:rsidR="00606322">
        <w:rPr>
          <w:rFonts w:hint="eastAsia"/>
        </w:rPr>
        <w:t>ているのが安定的に供給されている農業用水</w:t>
      </w:r>
      <w:r w:rsidR="009F1B3F">
        <w:rPr>
          <w:rFonts w:hint="eastAsia"/>
        </w:rPr>
        <w:t>であり、</w:t>
      </w:r>
      <w:r w:rsidR="00606322">
        <w:rPr>
          <w:rFonts w:hint="eastAsia"/>
        </w:rPr>
        <w:t>それを担う</w:t>
      </w:r>
      <w:r w:rsidR="009F1B3F">
        <w:rPr>
          <w:rFonts w:hint="eastAsia"/>
        </w:rPr>
        <w:t>土地改良区</w:t>
      </w:r>
      <w:r w:rsidR="00606322">
        <w:rPr>
          <w:rFonts w:hint="eastAsia"/>
        </w:rPr>
        <w:t>の活動は</w:t>
      </w:r>
      <w:r w:rsidR="009F1B3F">
        <w:rPr>
          <w:rFonts w:hint="eastAsia"/>
        </w:rPr>
        <w:t>本県農業に大きな貢献を果たしていると</w:t>
      </w:r>
      <w:r w:rsidR="00606322">
        <w:rPr>
          <w:rFonts w:hint="eastAsia"/>
        </w:rPr>
        <w:t>自負し</w:t>
      </w:r>
      <w:r w:rsidR="009F1B3F">
        <w:rPr>
          <w:rFonts w:hint="eastAsia"/>
        </w:rPr>
        <w:t>ています。</w:t>
      </w:r>
    </w:p>
    <w:p w14:paraId="7C4DB878" w14:textId="610BD7A7" w:rsidR="0041563A" w:rsidRPr="00B47B19" w:rsidRDefault="00334164" w:rsidP="00B47B19">
      <w:pPr>
        <w:spacing w:line="560" w:lineRule="exact"/>
        <w:ind w:firstLine="280"/>
      </w:pPr>
      <w:r w:rsidRPr="00B47B19">
        <w:rPr>
          <w:rFonts w:hint="eastAsia"/>
        </w:rPr>
        <w:t>一方、</w:t>
      </w:r>
      <w:r w:rsidR="002C01B9" w:rsidRPr="00B47B19">
        <w:rPr>
          <w:rFonts w:hint="eastAsia"/>
        </w:rPr>
        <w:t>農業を支える</w:t>
      </w:r>
      <w:r w:rsidR="008A5212" w:rsidRPr="00B47B19">
        <w:rPr>
          <w:rFonts w:hint="eastAsia"/>
        </w:rPr>
        <w:t>農業水利施設の保全更新</w:t>
      </w:r>
      <w:r w:rsidRPr="00B47B19">
        <w:rPr>
          <w:rFonts w:hint="eastAsia"/>
        </w:rPr>
        <w:t>や</w:t>
      </w:r>
      <w:r w:rsidR="009F1B3F">
        <w:rPr>
          <w:rFonts w:hint="eastAsia"/>
        </w:rPr>
        <w:t>農業競争力強化対策、</w:t>
      </w:r>
      <w:r w:rsidR="008A5212" w:rsidRPr="00B47B19">
        <w:rPr>
          <w:rFonts w:hint="eastAsia"/>
        </w:rPr>
        <w:t>ため池</w:t>
      </w:r>
      <w:r w:rsidRPr="00B47B19">
        <w:rPr>
          <w:rFonts w:hint="eastAsia"/>
        </w:rPr>
        <w:t>、</w:t>
      </w:r>
      <w:r w:rsidR="008A5212" w:rsidRPr="00B47B19">
        <w:rPr>
          <w:rFonts w:hint="eastAsia"/>
        </w:rPr>
        <w:t>干拓施設等の防災</w:t>
      </w:r>
      <w:r w:rsidRPr="00B47B19">
        <w:rPr>
          <w:rFonts w:hint="eastAsia"/>
        </w:rPr>
        <w:t>・</w:t>
      </w:r>
      <w:r w:rsidR="008A5212" w:rsidRPr="00B47B19">
        <w:rPr>
          <w:rFonts w:hint="eastAsia"/>
        </w:rPr>
        <w:t>減災対策</w:t>
      </w:r>
      <w:r w:rsidRPr="00B47B19">
        <w:rPr>
          <w:rFonts w:hint="eastAsia"/>
        </w:rPr>
        <w:t>は、</w:t>
      </w:r>
      <w:r w:rsidR="00752719">
        <w:rPr>
          <w:rFonts w:hint="eastAsia"/>
        </w:rPr>
        <w:t>老朽化の進行や</w:t>
      </w:r>
      <w:r w:rsidR="009F1B3F">
        <w:rPr>
          <w:rFonts w:hint="eastAsia"/>
        </w:rPr>
        <w:t>持続的な農業の展開、</w:t>
      </w:r>
      <w:r w:rsidRPr="00B47B19">
        <w:rPr>
          <w:rFonts w:hint="eastAsia"/>
        </w:rPr>
        <w:t>自然災害リスクが高まる中、益々重要な</w:t>
      </w:r>
      <w:r w:rsidR="008A5212" w:rsidRPr="00B47B19">
        <w:rPr>
          <w:rFonts w:hint="eastAsia"/>
        </w:rPr>
        <w:t>課題</w:t>
      </w:r>
      <w:r w:rsidRPr="00B47B19">
        <w:rPr>
          <w:rFonts w:hint="eastAsia"/>
        </w:rPr>
        <w:t>となっており</w:t>
      </w:r>
      <w:r w:rsidR="00C12A81" w:rsidRPr="00B47B19">
        <w:rPr>
          <w:rFonts w:hint="eastAsia"/>
        </w:rPr>
        <w:t>、</w:t>
      </w:r>
      <w:r w:rsidR="0041563A" w:rsidRPr="00B47B19">
        <w:rPr>
          <w:rFonts w:hint="eastAsia"/>
        </w:rPr>
        <w:t>当初予算枠の拡大により、新規地区の計画的な採択と継続地区の着実な事業推進を図っていく必要があります。</w:t>
      </w:r>
    </w:p>
    <w:p w14:paraId="4FAA64BF" w14:textId="1289FC58" w:rsidR="00C12A81" w:rsidRPr="00B47B19" w:rsidRDefault="002C01B9" w:rsidP="00B47B19">
      <w:pPr>
        <w:spacing w:line="560" w:lineRule="exact"/>
        <w:ind w:firstLine="280"/>
      </w:pPr>
      <w:bookmarkStart w:id="0" w:name="_Hlk83540876"/>
      <w:r w:rsidRPr="00B47B19">
        <w:rPr>
          <w:rFonts w:hint="eastAsia"/>
        </w:rPr>
        <w:t>加えて、</w:t>
      </w:r>
      <w:r w:rsidR="00F23C9C">
        <w:rPr>
          <w:rFonts w:hint="eastAsia"/>
        </w:rPr>
        <w:t>高騰が続く</w:t>
      </w:r>
      <w:r w:rsidR="00AF0625" w:rsidRPr="00B47B19">
        <w:rPr>
          <w:rFonts w:hint="eastAsia"/>
        </w:rPr>
        <w:t>農事用</w:t>
      </w:r>
      <w:r w:rsidR="00C12A81" w:rsidRPr="00B47B19">
        <w:rPr>
          <w:rFonts w:hint="eastAsia"/>
        </w:rPr>
        <w:t>電力料金の</w:t>
      </w:r>
      <w:r w:rsidR="00F23C9C">
        <w:rPr>
          <w:rFonts w:hint="eastAsia"/>
        </w:rPr>
        <w:t>負担</w:t>
      </w:r>
      <w:r w:rsidR="00752719">
        <w:rPr>
          <w:rFonts w:hint="eastAsia"/>
        </w:rPr>
        <w:t>が</w:t>
      </w:r>
      <w:r w:rsidR="00F23C9C">
        <w:rPr>
          <w:rFonts w:hint="eastAsia"/>
        </w:rPr>
        <w:t>農家に強いられることにな</w:t>
      </w:r>
      <w:r w:rsidR="00752719">
        <w:rPr>
          <w:rFonts w:hint="eastAsia"/>
        </w:rPr>
        <w:t>れば、</w:t>
      </w:r>
      <w:r w:rsidR="00F23C9C">
        <w:rPr>
          <w:rFonts w:hint="eastAsia"/>
        </w:rPr>
        <w:t>価格転嫁ができない</w:t>
      </w:r>
      <w:r w:rsidR="00C12A81" w:rsidRPr="00B47B19">
        <w:rPr>
          <w:rFonts w:hint="eastAsia"/>
        </w:rPr>
        <w:t>農業経営に大きな影響を及ぼすことから、</w:t>
      </w:r>
      <w:r w:rsidRPr="00B47B19">
        <w:rPr>
          <w:rFonts w:hint="eastAsia"/>
        </w:rPr>
        <w:t>土地改良区の管理運営に対する</w:t>
      </w:r>
      <w:r w:rsidR="00F23C9C">
        <w:rPr>
          <w:rFonts w:hint="eastAsia"/>
        </w:rPr>
        <w:t>継続的な</w:t>
      </w:r>
      <w:r w:rsidRPr="00B47B19">
        <w:rPr>
          <w:rFonts w:hint="eastAsia"/>
        </w:rPr>
        <w:t>支援</w:t>
      </w:r>
      <w:r w:rsidR="00C12A81" w:rsidRPr="00B47B19">
        <w:rPr>
          <w:rFonts w:hint="eastAsia"/>
        </w:rPr>
        <w:t>を求める強い声があがっています。</w:t>
      </w:r>
    </w:p>
    <w:bookmarkEnd w:id="0"/>
    <w:p w14:paraId="3DAEE692" w14:textId="453B4069" w:rsidR="007421CE" w:rsidRDefault="00A349A5" w:rsidP="00B47B19">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76C7927" w14:textId="77777777" w:rsidR="00F23C9C" w:rsidRDefault="00F23C9C" w:rsidP="00B47B19">
      <w:pPr>
        <w:spacing w:line="560" w:lineRule="exact"/>
        <w:ind w:firstLine="280"/>
      </w:pP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6899EB0" w14:textId="77777777" w:rsidR="00431422" w:rsidRDefault="00431422" w:rsidP="00C96CF4">
      <w:pPr>
        <w:spacing w:line="420" w:lineRule="exact"/>
        <w:ind w:firstLineChars="0" w:firstLine="0"/>
        <w:rPr>
          <w:rFonts w:asciiTheme="majorEastAsia" w:eastAsiaTheme="majorEastAsia" w:hAnsiTheme="majorEastAsia"/>
        </w:rPr>
      </w:pPr>
    </w:p>
    <w:p w14:paraId="736FFBCF" w14:textId="1CBAF76B"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r w:rsidRPr="00431422">
        <w:rPr>
          <w:rFonts w:asciiTheme="majorEastAsia" w:eastAsiaTheme="majorEastAsia" w:hAnsiTheme="majorEastAsia" w:hint="eastAsia"/>
          <w:szCs w:val="28"/>
        </w:rPr>
        <w:t>．農業農村整備事業の</w:t>
      </w:r>
      <w:bookmarkStart w:id="1" w:name="_Hlk54369851"/>
      <w:r w:rsidR="00431422" w:rsidRPr="00431422">
        <w:rPr>
          <w:rFonts w:asciiTheme="majorEastAsia" w:eastAsiaTheme="majorEastAsia" w:hAnsiTheme="majorEastAsia" w:hint="eastAsia"/>
          <w:szCs w:val="28"/>
        </w:rPr>
        <w:t>計画的・安定的な推進のため、</w:t>
      </w:r>
      <w:r w:rsidR="00F43430" w:rsidRPr="00431422">
        <w:rPr>
          <w:rFonts w:asciiTheme="majorEastAsia" w:eastAsiaTheme="majorEastAsia" w:hAnsiTheme="majorEastAsia" w:hint="eastAsia"/>
          <w:szCs w:val="28"/>
        </w:rPr>
        <w:t>令和</w:t>
      </w:r>
      <w:r w:rsidR="000E1B42">
        <w:rPr>
          <w:rFonts w:asciiTheme="majorEastAsia" w:eastAsiaTheme="majorEastAsia" w:hAnsiTheme="majorEastAsia" w:hint="eastAsia"/>
          <w:szCs w:val="28"/>
        </w:rPr>
        <w:t>６</w:t>
      </w:r>
      <w:r w:rsidR="00F43430" w:rsidRPr="00431422">
        <w:rPr>
          <w:rFonts w:asciiTheme="majorEastAsia" w:eastAsiaTheme="majorEastAsia" w:hAnsiTheme="majorEastAsia" w:hint="eastAsia"/>
          <w:szCs w:val="28"/>
        </w:rPr>
        <w:t>年度当初予算枠の拡大</w:t>
      </w:r>
    </w:p>
    <w:bookmarkEnd w:id="1"/>
    <w:p w14:paraId="4978BC0B" w14:textId="77777777" w:rsidR="008854F4" w:rsidRPr="00F47D2B" w:rsidRDefault="008854F4" w:rsidP="00C96CF4">
      <w:pPr>
        <w:spacing w:line="420" w:lineRule="exact"/>
        <w:ind w:firstLineChars="0" w:firstLine="0"/>
        <w:rPr>
          <w:rFonts w:asciiTheme="majorEastAsia" w:eastAsiaTheme="majorEastAsia" w:hAnsiTheme="majorEastAsia"/>
          <w:b/>
          <w:bCs/>
        </w:rPr>
      </w:pPr>
    </w:p>
    <w:p w14:paraId="44F658A5" w14:textId="70148DB8" w:rsidR="00364F4E" w:rsidRPr="00431422" w:rsidRDefault="00EB339D" w:rsidP="000E1B42">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szCs w:val="28"/>
        </w:rPr>
        <w:t>２．</w:t>
      </w:r>
      <w:r w:rsidR="000E1B42">
        <w:rPr>
          <w:rFonts w:asciiTheme="majorEastAsia" w:eastAsiaTheme="majorEastAsia" w:hAnsiTheme="majorEastAsia" w:hint="eastAsia"/>
          <w:szCs w:val="28"/>
        </w:rPr>
        <w:t>農村地域の国土強靭化のため、老朽化した農業水利施設の更新・長寿命化や、豪雨・地震対策等を引き続き推進するとともに、農事用電力料金</w:t>
      </w:r>
      <w:r w:rsidR="00D05475">
        <w:rPr>
          <w:rFonts w:asciiTheme="majorEastAsia" w:eastAsiaTheme="majorEastAsia" w:hAnsiTheme="majorEastAsia" w:hint="eastAsia"/>
          <w:szCs w:val="28"/>
        </w:rPr>
        <w:t>等</w:t>
      </w:r>
      <w:r w:rsidR="000E1B42">
        <w:rPr>
          <w:rFonts w:asciiTheme="majorEastAsia" w:eastAsiaTheme="majorEastAsia" w:hAnsiTheme="majorEastAsia" w:hint="eastAsia"/>
          <w:szCs w:val="28"/>
        </w:rPr>
        <w:t>が高騰する状況下においても安定的な用水供給等が可能となる</w:t>
      </w:r>
      <w:r w:rsidR="00D05475">
        <w:rPr>
          <w:rFonts w:asciiTheme="majorEastAsia" w:eastAsiaTheme="majorEastAsia" w:hAnsiTheme="majorEastAsia" w:hint="eastAsia"/>
          <w:szCs w:val="28"/>
        </w:rPr>
        <w:t>施策の</w:t>
      </w:r>
      <w:r w:rsidR="000E1B42">
        <w:rPr>
          <w:rFonts w:asciiTheme="majorEastAsia" w:eastAsiaTheme="majorEastAsia" w:hAnsiTheme="majorEastAsia" w:hint="eastAsia"/>
          <w:szCs w:val="28"/>
        </w:rPr>
        <w:t>実施</w:t>
      </w:r>
    </w:p>
    <w:p w14:paraId="084B5EDF" w14:textId="77777777" w:rsidR="007911D2" w:rsidRDefault="007911D2" w:rsidP="00F50BA4">
      <w:pPr>
        <w:spacing w:line="420" w:lineRule="exact"/>
        <w:ind w:firstLineChars="0" w:firstLine="0"/>
        <w:rPr>
          <w:rFonts w:asciiTheme="majorEastAsia" w:eastAsiaTheme="majorEastAsia" w:hAnsiTheme="majorEastAsia"/>
          <w:sz w:val="24"/>
          <w:szCs w:val="24"/>
        </w:rPr>
      </w:pPr>
    </w:p>
    <w:p w14:paraId="70D4C2FD" w14:textId="55939EF0"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431422" w:rsidRPr="00431422">
        <w:rPr>
          <w:rFonts w:asciiTheme="majorEastAsia" w:eastAsiaTheme="majorEastAsia" w:hAnsiTheme="majorEastAsia" w:hint="eastAsia"/>
          <w:szCs w:val="28"/>
        </w:rPr>
        <w:t>．農業の競争力強化のため、農地の集積・集約化、米から高収益作物への転換、スマート農業の導入を促す農地整備</w:t>
      </w:r>
      <w:r w:rsidR="004977D6">
        <w:rPr>
          <w:rFonts w:asciiTheme="majorEastAsia" w:eastAsiaTheme="majorEastAsia" w:hAnsiTheme="majorEastAsia" w:hint="eastAsia"/>
          <w:szCs w:val="28"/>
        </w:rPr>
        <w:t>のさらなる</w:t>
      </w:r>
      <w:r w:rsidR="00431422" w:rsidRPr="00431422">
        <w:rPr>
          <w:rFonts w:asciiTheme="majorEastAsia" w:eastAsiaTheme="majorEastAsia" w:hAnsiTheme="majorEastAsia" w:hint="eastAsia"/>
          <w:szCs w:val="28"/>
        </w:rPr>
        <w:t xml:space="preserve">推進 </w:t>
      </w:r>
    </w:p>
    <w:p w14:paraId="6A3EDFFD" w14:textId="77777777" w:rsidR="00C03707" w:rsidRDefault="00C03707" w:rsidP="00C96CF4">
      <w:pPr>
        <w:spacing w:line="420" w:lineRule="exact"/>
        <w:ind w:left="560" w:hangingChars="200" w:hanging="560"/>
        <w:rPr>
          <w:rFonts w:asciiTheme="majorEastAsia" w:eastAsiaTheme="majorEastAsia" w:hAnsiTheme="majorEastAsia"/>
          <w:szCs w:val="28"/>
        </w:rPr>
      </w:pPr>
    </w:p>
    <w:p w14:paraId="1F3825D4" w14:textId="621F8296" w:rsidR="004977D6" w:rsidRPr="00431422" w:rsidRDefault="004977D6" w:rsidP="004977D6">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４．農家負担を軽減する促進費により生産基盤整備の要望が増加しており、円滑な事業推進が図れるよう地方公共団体への財政的支援</w:t>
      </w:r>
    </w:p>
    <w:p w14:paraId="4C53B713" w14:textId="77777777" w:rsidR="004977D6" w:rsidRPr="004977D6" w:rsidRDefault="004977D6" w:rsidP="00C96CF4">
      <w:pPr>
        <w:spacing w:line="420" w:lineRule="exact"/>
        <w:ind w:left="560" w:hangingChars="200" w:hanging="560"/>
        <w:rPr>
          <w:rFonts w:asciiTheme="majorEastAsia" w:eastAsiaTheme="majorEastAsia" w:hAnsiTheme="majorEastAsia"/>
          <w:szCs w:val="28"/>
        </w:rPr>
      </w:pPr>
    </w:p>
    <w:p w14:paraId="08103339" w14:textId="7BFCA8CC" w:rsidR="00F50BA4" w:rsidRPr="007911D2" w:rsidRDefault="004977D6" w:rsidP="00F50BA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５</w:t>
      </w:r>
      <w:r w:rsidR="00C03707">
        <w:rPr>
          <w:rFonts w:asciiTheme="majorEastAsia" w:eastAsiaTheme="majorEastAsia" w:hAnsiTheme="majorEastAsia" w:hint="eastAsia"/>
          <w:szCs w:val="28"/>
        </w:rPr>
        <w:t>．</w:t>
      </w:r>
      <w:r w:rsidR="009E3D36">
        <w:rPr>
          <w:rFonts w:asciiTheme="majorEastAsia" w:eastAsiaTheme="majorEastAsia" w:hAnsiTheme="majorEastAsia" w:hint="eastAsia"/>
          <w:szCs w:val="28"/>
        </w:rPr>
        <w:t>農業・農村を持続的なものとするため、</w:t>
      </w:r>
      <w:r w:rsidR="00606322">
        <w:rPr>
          <w:rFonts w:asciiTheme="majorEastAsia" w:eastAsiaTheme="majorEastAsia" w:hAnsiTheme="majorEastAsia" w:hint="eastAsia"/>
          <w:szCs w:val="28"/>
        </w:rPr>
        <w:t>高齢化や人口減少により弱体化する土地改良区の体制強化</w:t>
      </w:r>
      <w:r w:rsidR="009E3D36">
        <w:rPr>
          <w:rFonts w:asciiTheme="majorEastAsia" w:eastAsiaTheme="majorEastAsia" w:hAnsiTheme="majorEastAsia" w:hint="eastAsia"/>
          <w:szCs w:val="28"/>
        </w:rPr>
        <w:t>を推進</w:t>
      </w:r>
    </w:p>
    <w:p w14:paraId="3687195E" w14:textId="1E8C9BD0" w:rsidR="00431422" w:rsidRPr="00F47D2B" w:rsidRDefault="00431422" w:rsidP="00C96CF4">
      <w:pPr>
        <w:spacing w:line="420" w:lineRule="exact"/>
        <w:ind w:firstLineChars="0" w:firstLine="0"/>
        <w:rPr>
          <w:rFonts w:asciiTheme="majorEastAsia" w:eastAsiaTheme="majorEastAsia" w:hAnsiTheme="majorEastAsia"/>
          <w:sz w:val="24"/>
          <w:szCs w:val="24"/>
        </w:rPr>
      </w:pPr>
    </w:p>
    <w:p w14:paraId="767A635A" w14:textId="1759A06D" w:rsidR="008378DA" w:rsidRPr="00C03707" w:rsidRDefault="00CB72BD"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６</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0B7C1C88"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国営土地改良事業の早期事業着手（国営総合農地防災「近江東部地区」及び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農地再編整備「東近江地区」）</w:t>
      </w:r>
    </w:p>
    <w:p w14:paraId="0253B483" w14:textId="4C454196"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w:t>
      </w:r>
    </w:p>
    <w:p w14:paraId="07110241" w14:textId="77777777" w:rsidR="008339C5" w:rsidRPr="008B2477" w:rsidRDefault="008339C5" w:rsidP="00C96CF4">
      <w:pPr>
        <w:spacing w:line="400" w:lineRule="exact"/>
        <w:ind w:firstLineChars="0" w:firstLine="0"/>
      </w:pPr>
    </w:p>
    <w:p w14:paraId="07B066BF" w14:textId="207A02E4"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CB72BD">
        <w:rPr>
          <w:rFonts w:asciiTheme="minorEastAsia" w:hAnsiTheme="minorEastAsia" w:cs="Times New Roman" w:hint="eastAsia"/>
          <w:szCs w:val="24"/>
        </w:rPr>
        <w:t>５</w:t>
      </w:r>
      <w:r w:rsidRPr="008B2477">
        <w:rPr>
          <w:rFonts w:asciiTheme="minorEastAsia" w:hAnsiTheme="minorEastAsia" w:cs="Times New Roman" w:hint="eastAsia"/>
          <w:szCs w:val="24"/>
        </w:rPr>
        <w:t>年</w:t>
      </w:r>
      <w:r w:rsidR="00052A2A">
        <w:rPr>
          <w:rFonts w:asciiTheme="minorEastAsia" w:hAnsiTheme="minorEastAsia" w:cs="Times New Roman" w:hint="eastAsia"/>
          <w:szCs w:val="24"/>
        </w:rPr>
        <w:t>５</w:t>
      </w:r>
      <w:r w:rsidRPr="008B2477">
        <w:rPr>
          <w:rFonts w:asciiTheme="minorEastAsia" w:hAnsiTheme="minorEastAsia" w:cs="Times New Roman" w:hint="eastAsia"/>
          <w:szCs w:val="24"/>
        </w:rPr>
        <w:t>月</w:t>
      </w:r>
      <w:r w:rsidR="00052A2A">
        <w:rPr>
          <w:rFonts w:asciiTheme="minorEastAsia" w:hAnsiTheme="minorEastAsia" w:cs="Times New Roman" w:hint="eastAsia"/>
          <w:szCs w:val="24"/>
        </w:rPr>
        <w:t>２</w:t>
      </w:r>
      <w:r w:rsidR="00CB72BD">
        <w:rPr>
          <w:rFonts w:asciiTheme="minorEastAsia" w:hAnsiTheme="minorEastAsia" w:cs="Times New Roman" w:hint="eastAsia"/>
          <w:szCs w:val="24"/>
        </w:rPr>
        <w:t>０</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6BD4CE18"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80AD1">
        <w:rPr>
          <w:rFonts w:asciiTheme="minorEastAsia" w:hAnsiTheme="minorEastAsia" w:hint="eastAsia"/>
        </w:rPr>
        <w:t>野</w:t>
      </w:r>
      <w:r w:rsidR="009B6BC2" w:rsidRPr="008B2477">
        <w:rPr>
          <w:rFonts w:asciiTheme="minorEastAsia" w:hAnsiTheme="minorEastAsia" w:hint="eastAsia"/>
        </w:rPr>
        <w:t xml:space="preserve">　</w:t>
      </w:r>
      <w:r w:rsidR="00980AD1">
        <w:rPr>
          <w:rFonts w:asciiTheme="minorEastAsia" w:hAnsiTheme="minorEastAsia" w:hint="eastAsia"/>
        </w:rPr>
        <w:t>田</w:t>
      </w:r>
      <w:r w:rsidR="009B6BC2" w:rsidRPr="008B2477">
        <w:rPr>
          <w:rFonts w:asciiTheme="minorEastAsia" w:hAnsiTheme="minorEastAsia" w:hint="eastAsia"/>
        </w:rPr>
        <w:t xml:space="preserve">　　</w:t>
      </w:r>
      <w:r w:rsidR="00980AD1">
        <w:rPr>
          <w:rFonts w:asciiTheme="minorEastAsia" w:hAnsiTheme="minorEastAsia" w:hint="eastAsia"/>
        </w:rPr>
        <w:t>藤</w:t>
      </w:r>
      <w:r w:rsidR="009B6BC2" w:rsidRPr="008B2477">
        <w:rPr>
          <w:rFonts w:asciiTheme="minorEastAsia" w:hAnsiTheme="minorEastAsia" w:hint="eastAsia"/>
        </w:rPr>
        <w:t xml:space="preserve">　</w:t>
      </w:r>
      <w:r w:rsidR="00980AD1">
        <w:rPr>
          <w:rFonts w:asciiTheme="minorEastAsia" w:hAnsiTheme="minorEastAsia" w:hint="eastAsia"/>
        </w:rPr>
        <w:t>雄</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C108" w14:textId="77777777" w:rsidR="00276297" w:rsidRDefault="00276297" w:rsidP="00B74175">
      <w:pPr>
        <w:spacing w:line="240" w:lineRule="auto"/>
        <w:ind w:firstLine="280"/>
      </w:pPr>
      <w:r>
        <w:separator/>
      </w:r>
    </w:p>
  </w:endnote>
  <w:endnote w:type="continuationSeparator" w:id="0">
    <w:p w14:paraId="700D9F92" w14:textId="77777777" w:rsidR="00276297" w:rsidRDefault="00276297"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FF25" w14:textId="77777777" w:rsidR="00276297" w:rsidRDefault="00276297" w:rsidP="00B74175">
      <w:pPr>
        <w:spacing w:line="240" w:lineRule="auto"/>
        <w:ind w:firstLine="280"/>
      </w:pPr>
      <w:r>
        <w:separator/>
      </w:r>
    </w:p>
  </w:footnote>
  <w:footnote w:type="continuationSeparator" w:id="0">
    <w:p w14:paraId="7E2FEA5E" w14:textId="77777777" w:rsidR="00276297" w:rsidRDefault="00276297"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826416">
    <w:abstractNumId w:val="11"/>
  </w:num>
  <w:num w:numId="2" w16cid:durableId="253825653">
    <w:abstractNumId w:val="8"/>
  </w:num>
  <w:num w:numId="3" w16cid:durableId="937325740">
    <w:abstractNumId w:val="3"/>
  </w:num>
  <w:num w:numId="4" w16cid:durableId="12077794">
    <w:abstractNumId w:val="9"/>
  </w:num>
  <w:num w:numId="5" w16cid:durableId="634411574">
    <w:abstractNumId w:val="2"/>
  </w:num>
  <w:num w:numId="6" w16cid:durableId="187453959">
    <w:abstractNumId w:val="2"/>
  </w:num>
  <w:num w:numId="7" w16cid:durableId="1627199320">
    <w:abstractNumId w:val="6"/>
  </w:num>
  <w:num w:numId="8" w16cid:durableId="1006860228">
    <w:abstractNumId w:val="9"/>
  </w:num>
  <w:num w:numId="9" w16cid:durableId="1143502168">
    <w:abstractNumId w:val="3"/>
  </w:num>
  <w:num w:numId="10" w16cid:durableId="549612760">
    <w:abstractNumId w:val="1"/>
  </w:num>
  <w:num w:numId="11" w16cid:durableId="1745376526">
    <w:abstractNumId w:val="7"/>
  </w:num>
  <w:num w:numId="12" w16cid:durableId="800803576">
    <w:abstractNumId w:val="12"/>
  </w:num>
  <w:num w:numId="13" w16cid:durableId="194003930">
    <w:abstractNumId w:val="13"/>
  </w:num>
  <w:num w:numId="14" w16cid:durableId="369036753">
    <w:abstractNumId w:val="5"/>
  </w:num>
  <w:num w:numId="15" w16cid:durableId="1778673174">
    <w:abstractNumId w:val="0"/>
  </w:num>
  <w:num w:numId="16" w16cid:durableId="163322977">
    <w:abstractNumId w:val="10"/>
  </w:num>
  <w:num w:numId="17" w16cid:durableId="41637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52A2A"/>
    <w:rsid w:val="0007088D"/>
    <w:rsid w:val="00082853"/>
    <w:rsid w:val="00082A1B"/>
    <w:rsid w:val="000843B7"/>
    <w:rsid w:val="000A4439"/>
    <w:rsid w:val="000A6C64"/>
    <w:rsid w:val="000C45B6"/>
    <w:rsid w:val="000D4F25"/>
    <w:rsid w:val="000E1B42"/>
    <w:rsid w:val="000E43CC"/>
    <w:rsid w:val="000F6FCE"/>
    <w:rsid w:val="00103232"/>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76297"/>
    <w:rsid w:val="002803EE"/>
    <w:rsid w:val="00284C83"/>
    <w:rsid w:val="002C01B9"/>
    <w:rsid w:val="002C5A16"/>
    <w:rsid w:val="002D0FEB"/>
    <w:rsid w:val="002E25D4"/>
    <w:rsid w:val="002F3387"/>
    <w:rsid w:val="00307CBD"/>
    <w:rsid w:val="0031715B"/>
    <w:rsid w:val="003220D5"/>
    <w:rsid w:val="00334164"/>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977D6"/>
    <w:rsid w:val="004A0B29"/>
    <w:rsid w:val="004B08ED"/>
    <w:rsid w:val="004B5667"/>
    <w:rsid w:val="004C2D9D"/>
    <w:rsid w:val="004E1012"/>
    <w:rsid w:val="004F37F1"/>
    <w:rsid w:val="004F7E57"/>
    <w:rsid w:val="00503513"/>
    <w:rsid w:val="00505567"/>
    <w:rsid w:val="00516A3F"/>
    <w:rsid w:val="0052355F"/>
    <w:rsid w:val="005255FD"/>
    <w:rsid w:val="0053420E"/>
    <w:rsid w:val="00547B49"/>
    <w:rsid w:val="00561DF5"/>
    <w:rsid w:val="005871C9"/>
    <w:rsid w:val="005A2A6A"/>
    <w:rsid w:val="005A4775"/>
    <w:rsid w:val="005B3E7E"/>
    <w:rsid w:val="005B68D5"/>
    <w:rsid w:val="005C63FA"/>
    <w:rsid w:val="005D47D4"/>
    <w:rsid w:val="005D7EE3"/>
    <w:rsid w:val="00601D73"/>
    <w:rsid w:val="00603604"/>
    <w:rsid w:val="00606322"/>
    <w:rsid w:val="00614443"/>
    <w:rsid w:val="0062648E"/>
    <w:rsid w:val="00637956"/>
    <w:rsid w:val="00663910"/>
    <w:rsid w:val="00676AA9"/>
    <w:rsid w:val="00683BD2"/>
    <w:rsid w:val="00687D75"/>
    <w:rsid w:val="006954EF"/>
    <w:rsid w:val="0069785A"/>
    <w:rsid w:val="00697CE4"/>
    <w:rsid w:val="006A0A6F"/>
    <w:rsid w:val="006A6232"/>
    <w:rsid w:val="006B24CF"/>
    <w:rsid w:val="006B58FF"/>
    <w:rsid w:val="006B5D11"/>
    <w:rsid w:val="006F0C2B"/>
    <w:rsid w:val="007037E6"/>
    <w:rsid w:val="007104EA"/>
    <w:rsid w:val="00717AFE"/>
    <w:rsid w:val="0072184D"/>
    <w:rsid w:val="00731A15"/>
    <w:rsid w:val="007421CE"/>
    <w:rsid w:val="007511B4"/>
    <w:rsid w:val="00752719"/>
    <w:rsid w:val="0076244C"/>
    <w:rsid w:val="0076314F"/>
    <w:rsid w:val="0076541E"/>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50C7"/>
    <w:rsid w:val="008760FA"/>
    <w:rsid w:val="00884DF0"/>
    <w:rsid w:val="008854F4"/>
    <w:rsid w:val="0089275C"/>
    <w:rsid w:val="008A5212"/>
    <w:rsid w:val="008A5762"/>
    <w:rsid w:val="008B012D"/>
    <w:rsid w:val="008B2477"/>
    <w:rsid w:val="008B40F9"/>
    <w:rsid w:val="008B5FCC"/>
    <w:rsid w:val="008C5343"/>
    <w:rsid w:val="008C549C"/>
    <w:rsid w:val="008D1D97"/>
    <w:rsid w:val="008E353D"/>
    <w:rsid w:val="008F2173"/>
    <w:rsid w:val="008F7397"/>
    <w:rsid w:val="00901E66"/>
    <w:rsid w:val="00901F2A"/>
    <w:rsid w:val="00906996"/>
    <w:rsid w:val="00933927"/>
    <w:rsid w:val="0093500E"/>
    <w:rsid w:val="0094064E"/>
    <w:rsid w:val="00946923"/>
    <w:rsid w:val="00962905"/>
    <w:rsid w:val="00962A00"/>
    <w:rsid w:val="00980AD1"/>
    <w:rsid w:val="00981023"/>
    <w:rsid w:val="0098147F"/>
    <w:rsid w:val="009B6BC2"/>
    <w:rsid w:val="009C0A6E"/>
    <w:rsid w:val="009C444D"/>
    <w:rsid w:val="009D1D50"/>
    <w:rsid w:val="009D2746"/>
    <w:rsid w:val="009E3BCF"/>
    <w:rsid w:val="009E3D36"/>
    <w:rsid w:val="009F0218"/>
    <w:rsid w:val="009F1B3F"/>
    <w:rsid w:val="009F2670"/>
    <w:rsid w:val="00A10455"/>
    <w:rsid w:val="00A349A5"/>
    <w:rsid w:val="00A4795C"/>
    <w:rsid w:val="00A60F2F"/>
    <w:rsid w:val="00A709E1"/>
    <w:rsid w:val="00AA36B5"/>
    <w:rsid w:val="00AC7D09"/>
    <w:rsid w:val="00AD2459"/>
    <w:rsid w:val="00AD6C7E"/>
    <w:rsid w:val="00AE2911"/>
    <w:rsid w:val="00AE2BF9"/>
    <w:rsid w:val="00AF0625"/>
    <w:rsid w:val="00AF66CA"/>
    <w:rsid w:val="00B06DBF"/>
    <w:rsid w:val="00B1536B"/>
    <w:rsid w:val="00B2089C"/>
    <w:rsid w:val="00B2156F"/>
    <w:rsid w:val="00B47B19"/>
    <w:rsid w:val="00B633D1"/>
    <w:rsid w:val="00B74175"/>
    <w:rsid w:val="00B925FD"/>
    <w:rsid w:val="00BA14D8"/>
    <w:rsid w:val="00BA4535"/>
    <w:rsid w:val="00BD4468"/>
    <w:rsid w:val="00BD56A0"/>
    <w:rsid w:val="00BD5715"/>
    <w:rsid w:val="00C03707"/>
    <w:rsid w:val="00C12A81"/>
    <w:rsid w:val="00C12B92"/>
    <w:rsid w:val="00C157FB"/>
    <w:rsid w:val="00C15FD0"/>
    <w:rsid w:val="00C33594"/>
    <w:rsid w:val="00C518B9"/>
    <w:rsid w:val="00C574CA"/>
    <w:rsid w:val="00C60D7F"/>
    <w:rsid w:val="00C636E7"/>
    <w:rsid w:val="00C84449"/>
    <w:rsid w:val="00C9186B"/>
    <w:rsid w:val="00C9378C"/>
    <w:rsid w:val="00C9409E"/>
    <w:rsid w:val="00C96CF4"/>
    <w:rsid w:val="00CA30CD"/>
    <w:rsid w:val="00CA7E81"/>
    <w:rsid w:val="00CB0B5C"/>
    <w:rsid w:val="00CB72BD"/>
    <w:rsid w:val="00CC06F6"/>
    <w:rsid w:val="00CC365E"/>
    <w:rsid w:val="00CE20B3"/>
    <w:rsid w:val="00CF26F2"/>
    <w:rsid w:val="00CF5F66"/>
    <w:rsid w:val="00D03AE3"/>
    <w:rsid w:val="00D05475"/>
    <w:rsid w:val="00D061FF"/>
    <w:rsid w:val="00D24B13"/>
    <w:rsid w:val="00D26303"/>
    <w:rsid w:val="00D31DCD"/>
    <w:rsid w:val="00D341B9"/>
    <w:rsid w:val="00D360B6"/>
    <w:rsid w:val="00D53D1E"/>
    <w:rsid w:val="00D5556F"/>
    <w:rsid w:val="00D7329E"/>
    <w:rsid w:val="00D7425C"/>
    <w:rsid w:val="00D85E11"/>
    <w:rsid w:val="00D87DD8"/>
    <w:rsid w:val="00DA249B"/>
    <w:rsid w:val="00DC38B4"/>
    <w:rsid w:val="00DC56C2"/>
    <w:rsid w:val="00DC56E0"/>
    <w:rsid w:val="00DD4BBD"/>
    <w:rsid w:val="00DF5A1D"/>
    <w:rsid w:val="00DF6A58"/>
    <w:rsid w:val="00DF6FB9"/>
    <w:rsid w:val="00DF7C67"/>
    <w:rsid w:val="00E02039"/>
    <w:rsid w:val="00E11828"/>
    <w:rsid w:val="00E123A5"/>
    <w:rsid w:val="00E17956"/>
    <w:rsid w:val="00E31D31"/>
    <w:rsid w:val="00E43654"/>
    <w:rsid w:val="00E44363"/>
    <w:rsid w:val="00E4734B"/>
    <w:rsid w:val="00E63191"/>
    <w:rsid w:val="00E675F8"/>
    <w:rsid w:val="00E727CE"/>
    <w:rsid w:val="00E7550E"/>
    <w:rsid w:val="00E75B9A"/>
    <w:rsid w:val="00E907A9"/>
    <w:rsid w:val="00E93F38"/>
    <w:rsid w:val="00EA0C8B"/>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3C9C"/>
    <w:rsid w:val="00F26BCB"/>
    <w:rsid w:val="00F27040"/>
    <w:rsid w:val="00F345BE"/>
    <w:rsid w:val="00F43430"/>
    <w:rsid w:val="00F47D2B"/>
    <w:rsid w:val="00F503D2"/>
    <w:rsid w:val="00F50BA4"/>
    <w:rsid w:val="00F70A38"/>
    <w:rsid w:val="00F73944"/>
    <w:rsid w:val="00F77A93"/>
    <w:rsid w:val="00F80664"/>
    <w:rsid w:val="00F87441"/>
    <w:rsid w:val="00F9539F"/>
    <w:rsid w:val="00FA3894"/>
    <w:rsid w:val="00FB0640"/>
    <w:rsid w:val="00FB123E"/>
    <w:rsid w:val="00FB2C9E"/>
    <w:rsid w:val="00FB5BD0"/>
    <w:rsid w:val="00FC456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1AC1-73CE-4063-9765-3FBDF09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nakagawa</cp:lastModifiedBy>
  <cp:revision>2</cp:revision>
  <cp:lastPrinted>2022-04-22T01:59:00Z</cp:lastPrinted>
  <dcterms:created xsi:type="dcterms:W3CDTF">2023-05-08T05:54:00Z</dcterms:created>
  <dcterms:modified xsi:type="dcterms:W3CDTF">2023-05-08T05:54:00Z</dcterms:modified>
</cp:coreProperties>
</file>