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BC5CC" w14:textId="361FF7A0" w:rsidR="00AB48DE" w:rsidRDefault="00A25F7B" w:rsidP="007A0B1D">
      <w:pPr>
        <w:adjustRightInd/>
        <w:spacing w:line="480" w:lineRule="exact"/>
        <w:jc w:val="center"/>
        <w:rPr>
          <w:rFonts w:ascii="HG丸ｺﾞｼｯｸM-PRO" w:cs="Times New Roman"/>
          <w:b w:val="0"/>
          <w:bCs w:val="0"/>
        </w:rPr>
      </w:pPr>
      <w:r>
        <w:rPr>
          <w:rFonts w:hint="eastAsia"/>
          <w:sz w:val="48"/>
          <w:szCs w:val="48"/>
        </w:rPr>
        <w:t xml:space="preserve">決　</w:t>
      </w:r>
      <w:r>
        <w:rPr>
          <w:rFonts w:cs="Times New Roman"/>
          <w:b w:val="0"/>
          <w:bCs w:val="0"/>
          <w:sz w:val="48"/>
          <w:szCs w:val="48"/>
        </w:rPr>
        <w:t xml:space="preserve">  </w:t>
      </w:r>
      <w:r>
        <w:rPr>
          <w:rFonts w:hint="eastAsia"/>
          <w:sz w:val="48"/>
          <w:szCs w:val="48"/>
        </w:rPr>
        <w:t xml:space="preserve">　</w:t>
      </w:r>
      <w:r w:rsidR="007A0B1D">
        <w:rPr>
          <w:rFonts w:hint="eastAsia"/>
          <w:sz w:val="48"/>
          <w:szCs w:val="48"/>
        </w:rPr>
        <w:t xml:space="preserve">　</w:t>
      </w:r>
      <w:r>
        <w:rPr>
          <w:rFonts w:hint="eastAsia"/>
          <w:sz w:val="48"/>
          <w:szCs w:val="48"/>
        </w:rPr>
        <w:t>議</w:t>
      </w:r>
    </w:p>
    <w:p w14:paraId="0BAFD816" w14:textId="77777777" w:rsidR="00AB48DE" w:rsidRDefault="00AB48DE" w:rsidP="00B02FD5">
      <w:pPr>
        <w:adjustRightInd/>
        <w:spacing w:line="360" w:lineRule="exact"/>
        <w:rPr>
          <w:rFonts w:ascii="HG丸ｺﾞｼｯｸM-PRO" w:cs="Times New Roman"/>
          <w:b w:val="0"/>
          <w:bCs w:val="0"/>
        </w:rPr>
      </w:pPr>
    </w:p>
    <w:p w14:paraId="70CE6E7E" w14:textId="44DDFD98" w:rsidR="00B02FD5" w:rsidRDefault="00A25F7B" w:rsidP="00B02FD5">
      <w:pPr>
        <w:adjustRightInd/>
        <w:spacing w:line="360" w:lineRule="exact"/>
        <w:rPr>
          <w:rFonts w:ascii="HG丸ｺﾞｼｯｸM-PRO" w:eastAsia="ＭＳ 明朝" w:cs="ＭＳ 明朝"/>
          <w:sz w:val="24"/>
          <w:szCs w:val="24"/>
        </w:rPr>
      </w:pPr>
      <w:r>
        <w:rPr>
          <w:rFonts w:ascii="HG丸ｺﾞｼｯｸM-PRO" w:eastAsia="ＭＳ 明朝" w:cs="ＭＳ 明朝" w:hint="eastAsia"/>
          <w:sz w:val="24"/>
          <w:szCs w:val="24"/>
        </w:rPr>
        <w:t xml:space="preserve">　</w:t>
      </w:r>
      <w:r w:rsidR="009E7B61">
        <w:rPr>
          <w:rFonts w:ascii="HG丸ｺﾞｼｯｸM-PRO" w:eastAsia="ＭＳ 明朝" w:cs="ＭＳ 明朝" w:hint="eastAsia"/>
          <w:sz w:val="24"/>
          <w:szCs w:val="24"/>
        </w:rPr>
        <w:t>新型コロナウイルス感染症</w:t>
      </w:r>
      <w:r w:rsidR="0074026F">
        <w:rPr>
          <w:rFonts w:ascii="HG丸ｺﾞｼｯｸM-PRO" w:eastAsia="ＭＳ 明朝" w:cs="ＭＳ 明朝" w:hint="eastAsia"/>
          <w:sz w:val="24"/>
          <w:szCs w:val="24"/>
        </w:rPr>
        <w:t>の拡大</w:t>
      </w:r>
      <w:r w:rsidR="00C473EA">
        <w:rPr>
          <w:rFonts w:ascii="HG丸ｺﾞｼｯｸM-PRO" w:eastAsia="ＭＳ 明朝" w:cs="ＭＳ 明朝" w:hint="eastAsia"/>
          <w:sz w:val="24"/>
          <w:szCs w:val="24"/>
        </w:rPr>
        <w:t>や</w:t>
      </w:r>
      <w:r w:rsidR="0074026F">
        <w:rPr>
          <w:rFonts w:ascii="HG丸ｺﾞｼｯｸM-PRO" w:eastAsia="ＭＳ 明朝" w:cs="ＭＳ 明朝" w:hint="eastAsia"/>
          <w:sz w:val="24"/>
          <w:szCs w:val="24"/>
        </w:rPr>
        <w:t>、</w:t>
      </w:r>
      <w:r w:rsidR="009E7B61">
        <w:rPr>
          <w:rFonts w:ascii="HG丸ｺﾞｼｯｸM-PRO" w:eastAsia="ＭＳ 明朝" w:cs="ＭＳ 明朝" w:hint="eastAsia"/>
          <w:sz w:val="24"/>
          <w:szCs w:val="24"/>
        </w:rPr>
        <w:t>異常気象による大規模災害</w:t>
      </w:r>
      <w:r w:rsidR="0074026F">
        <w:rPr>
          <w:rFonts w:ascii="HG丸ｺﾞｼｯｸM-PRO" w:eastAsia="ＭＳ 明朝" w:cs="ＭＳ 明朝" w:hint="eastAsia"/>
          <w:sz w:val="24"/>
          <w:szCs w:val="24"/>
        </w:rPr>
        <w:t>の</w:t>
      </w:r>
      <w:r w:rsidR="009E7B61">
        <w:rPr>
          <w:rFonts w:ascii="HG丸ｺﾞｼｯｸM-PRO" w:eastAsia="ＭＳ 明朝" w:cs="ＭＳ 明朝" w:hint="eastAsia"/>
          <w:sz w:val="24"/>
          <w:szCs w:val="24"/>
        </w:rPr>
        <w:t>頻発</w:t>
      </w:r>
      <w:r w:rsidR="0074026F">
        <w:rPr>
          <w:rFonts w:ascii="HG丸ｺﾞｼｯｸM-PRO" w:eastAsia="ＭＳ 明朝" w:cs="ＭＳ 明朝" w:hint="eastAsia"/>
          <w:sz w:val="24"/>
          <w:szCs w:val="24"/>
        </w:rPr>
        <w:t>などにより、我々の生活</w:t>
      </w:r>
      <w:r w:rsidR="00B37743">
        <w:rPr>
          <w:rFonts w:ascii="HG丸ｺﾞｼｯｸM-PRO" w:eastAsia="ＭＳ 明朝" w:cs="ＭＳ 明朝" w:hint="eastAsia"/>
          <w:sz w:val="24"/>
          <w:szCs w:val="24"/>
        </w:rPr>
        <w:t>は</w:t>
      </w:r>
      <w:r w:rsidR="00C473EA">
        <w:rPr>
          <w:rFonts w:ascii="HG丸ｺﾞｼｯｸM-PRO" w:eastAsia="ＭＳ 明朝" w:cs="ＭＳ 明朝" w:hint="eastAsia"/>
          <w:sz w:val="24"/>
          <w:szCs w:val="24"/>
        </w:rPr>
        <w:t>大きな影響を受けている。</w:t>
      </w:r>
      <w:r w:rsidR="009E7B61">
        <w:rPr>
          <w:rFonts w:ascii="HG丸ｺﾞｼｯｸM-PRO" w:eastAsia="ＭＳ 明朝" w:cs="ＭＳ 明朝" w:hint="eastAsia"/>
          <w:sz w:val="24"/>
          <w:szCs w:val="24"/>
        </w:rPr>
        <w:t>このよう</w:t>
      </w:r>
      <w:r w:rsidR="00B02FD5">
        <w:rPr>
          <w:rFonts w:ascii="HG丸ｺﾞｼｯｸM-PRO" w:eastAsia="ＭＳ 明朝" w:cs="ＭＳ 明朝" w:hint="eastAsia"/>
          <w:sz w:val="24"/>
          <w:szCs w:val="24"/>
        </w:rPr>
        <w:t>な</w:t>
      </w:r>
      <w:r w:rsidR="009E7B61">
        <w:rPr>
          <w:rFonts w:ascii="HG丸ｺﾞｼｯｸM-PRO" w:eastAsia="ＭＳ 明朝" w:cs="ＭＳ 明朝" w:hint="eastAsia"/>
          <w:sz w:val="24"/>
          <w:szCs w:val="24"/>
        </w:rPr>
        <w:t>リスクに対し</w:t>
      </w:r>
      <w:r w:rsidR="00B02FD5">
        <w:rPr>
          <w:rFonts w:ascii="HG丸ｺﾞｼｯｸM-PRO" w:eastAsia="ＭＳ 明朝" w:cs="ＭＳ 明朝" w:hint="eastAsia"/>
          <w:sz w:val="24"/>
          <w:szCs w:val="24"/>
        </w:rPr>
        <w:t>て、</w:t>
      </w:r>
      <w:r w:rsidR="00B37743">
        <w:rPr>
          <w:rFonts w:ascii="HG丸ｺﾞｼｯｸM-PRO" w:eastAsia="ＭＳ 明朝" w:cs="ＭＳ 明朝" w:hint="eastAsia"/>
          <w:sz w:val="24"/>
          <w:szCs w:val="24"/>
        </w:rPr>
        <w:t>我々は</w:t>
      </w:r>
      <w:r w:rsidR="00C473EA">
        <w:rPr>
          <w:rFonts w:ascii="HG丸ｺﾞｼｯｸM-PRO" w:eastAsia="ＭＳ 明朝" w:cs="ＭＳ 明朝" w:hint="eastAsia"/>
          <w:sz w:val="24"/>
          <w:szCs w:val="24"/>
        </w:rPr>
        <w:t>日本の食を支える農業生産基盤をしっかりと維持していかなければならない。</w:t>
      </w:r>
    </w:p>
    <w:p w14:paraId="17D9E0AA" w14:textId="2A569AD9" w:rsidR="00AB48DE" w:rsidRDefault="00B02FD5" w:rsidP="00B02FD5">
      <w:pPr>
        <w:adjustRightInd/>
        <w:spacing w:line="360" w:lineRule="exact"/>
        <w:ind w:firstLineChars="100" w:firstLine="240"/>
        <w:rPr>
          <w:rFonts w:ascii="HG丸ｺﾞｼｯｸM-PRO" w:cs="Times New Roman"/>
          <w:b w:val="0"/>
          <w:bCs w:val="0"/>
        </w:rPr>
      </w:pPr>
      <w:r>
        <w:rPr>
          <w:rFonts w:ascii="HG丸ｺﾞｼｯｸM-PRO" w:eastAsia="ＭＳ 明朝" w:cs="ＭＳ 明朝" w:hint="eastAsia"/>
          <w:sz w:val="24"/>
          <w:szCs w:val="24"/>
        </w:rPr>
        <w:t>一方、</w:t>
      </w:r>
      <w:r w:rsidR="00A25F7B">
        <w:rPr>
          <w:rFonts w:ascii="HG丸ｺﾞｼｯｸM-PRO" w:eastAsia="ＭＳ 明朝" w:cs="ＭＳ 明朝" w:hint="eastAsia"/>
          <w:sz w:val="24"/>
          <w:szCs w:val="24"/>
        </w:rPr>
        <w:t>農業・農村</w:t>
      </w:r>
      <w:r w:rsidR="00A40A48">
        <w:rPr>
          <w:rFonts w:ascii="HG丸ｺﾞｼｯｸM-PRO" w:eastAsia="ＭＳ 明朝" w:cs="ＭＳ 明朝" w:hint="eastAsia"/>
          <w:sz w:val="24"/>
          <w:szCs w:val="24"/>
        </w:rPr>
        <w:t>で</w:t>
      </w:r>
      <w:r w:rsidR="00A25F7B">
        <w:rPr>
          <w:rFonts w:ascii="HG丸ｺﾞｼｯｸM-PRO" w:eastAsia="ＭＳ 明朝" w:cs="ＭＳ 明朝" w:hint="eastAsia"/>
          <w:sz w:val="24"/>
          <w:szCs w:val="24"/>
        </w:rPr>
        <w:t>は、</w:t>
      </w:r>
      <w:r w:rsidR="0051312F">
        <w:rPr>
          <w:rFonts w:ascii="HG丸ｺﾞｼｯｸM-PRO" w:eastAsia="ＭＳ 明朝" w:cs="ＭＳ 明朝" w:hint="eastAsia"/>
          <w:sz w:val="24"/>
          <w:szCs w:val="24"/>
        </w:rPr>
        <w:t>農業従事者の高齢化や減少により農地や農業用水の管理への支障、</w:t>
      </w:r>
      <w:r w:rsidR="00C9599F" w:rsidRPr="00C9599F">
        <w:rPr>
          <w:rFonts w:ascii="HG丸ｺﾞｼｯｸM-PRO" w:eastAsia="ＭＳ 明朝" w:cs="ＭＳ 明朝" w:hint="eastAsia"/>
          <w:sz w:val="24"/>
          <w:szCs w:val="24"/>
        </w:rPr>
        <w:t>農事用電力料金の高騰など、</w:t>
      </w:r>
      <w:r w:rsidR="00A25F7B">
        <w:rPr>
          <w:rFonts w:ascii="HG丸ｺﾞｼｯｸM-PRO" w:eastAsia="ＭＳ 明朝" w:cs="ＭＳ 明朝" w:hint="eastAsia"/>
          <w:sz w:val="24"/>
          <w:szCs w:val="24"/>
        </w:rPr>
        <w:t>多くの課題に直面しており、地域活力の低下も懸念されている。</w:t>
      </w:r>
    </w:p>
    <w:p w14:paraId="1C8C8C7D" w14:textId="1543EEC9" w:rsidR="00AB48DE" w:rsidRDefault="00A25F7B" w:rsidP="00B02FD5">
      <w:pPr>
        <w:adjustRightInd/>
        <w:spacing w:line="360" w:lineRule="exact"/>
        <w:rPr>
          <w:rFonts w:ascii="HG丸ｺﾞｼｯｸM-PRO" w:cs="Times New Roman"/>
          <w:b w:val="0"/>
          <w:bCs w:val="0"/>
        </w:rPr>
      </w:pPr>
      <w:r>
        <w:rPr>
          <w:rFonts w:ascii="HG丸ｺﾞｼｯｸM-PRO" w:eastAsia="ＭＳ 明朝" w:cs="ＭＳ 明朝" w:hint="eastAsia"/>
          <w:sz w:val="24"/>
          <w:szCs w:val="24"/>
        </w:rPr>
        <w:t xml:space="preserve">　農業農村整備は、農業の競争力強化や国土保全・環境保全などの多面的機能の発揮にも大きな役割を果たしている。今こそ、農業農村整備の推進を契機に、担い手への農地集積や高収益作物の作付け拡大を図り、競争力の強化</w:t>
      </w:r>
      <w:r w:rsidR="009E7B61">
        <w:rPr>
          <w:rFonts w:ascii="HG丸ｺﾞｼｯｸM-PRO" w:eastAsia="ＭＳ 明朝" w:cs="ＭＳ 明朝" w:hint="eastAsia"/>
          <w:sz w:val="24"/>
          <w:szCs w:val="24"/>
        </w:rPr>
        <w:t>や地域活力の向上</w:t>
      </w:r>
      <w:r>
        <w:rPr>
          <w:rFonts w:ascii="HG丸ｺﾞｼｯｸM-PRO" w:eastAsia="ＭＳ 明朝" w:cs="ＭＳ 明朝" w:hint="eastAsia"/>
          <w:sz w:val="24"/>
          <w:szCs w:val="24"/>
        </w:rPr>
        <w:t>に繋げていく必要がある。また、ため池を含む農業水利施設の老朽化が進む中、大規模地震や豪雨災害が多発しており、農村地域の防災・減災</w:t>
      </w:r>
      <w:r w:rsidR="00CF167B">
        <w:rPr>
          <w:rFonts w:ascii="HG丸ｺﾞｼｯｸM-PRO" w:eastAsia="ＭＳ 明朝" w:cs="ＭＳ 明朝" w:hint="eastAsia"/>
          <w:sz w:val="24"/>
          <w:szCs w:val="24"/>
        </w:rPr>
        <w:t>、国土強靱化</w:t>
      </w:r>
      <w:r>
        <w:rPr>
          <w:rFonts w:ascii="HG丸ｺﾞｼｯｸM-PRO" w:eastAsia="ＭＳ 明朝" w:cs="ＭＳ 明朝" w:hint="eastAsia"/>
          <w:sz w:val="24"/>
          <w:szCs w:val="24"/>
        </w:rPr>
        <w:t>の推進も急務である。</w:t>
      </w:r>
    </w:p>
    <w:p w14:paraId="5ECEBAEA" w14:textId="3ECD3E34" w:rsidR="00B72464" w:rsidRDefault="00A25F7B" w:rsidP="00B02FD5">
      <w:pPr>
        <w:adjustRightInd/>
        <w:spacing w:line="360" w:lineRule="exact"/>
        <w:rPr>
          <w:rFonts w:ascii="HG丸ｺﾞｼｯｸM-PRO" w:eastAsia="ＭＳ 明朝" w:cs="ＭＳ 明朝"/>
          <w:sz w:val="24"/>
          <w:szCs w:val="24"/>
        </w:rPr>
      </w:pPr>
      <w:r>
        <w:rPr>
          <w:rFonts w:ascii="HG丸ｺﾞｼｯｸM-PRO" w:eastAsia="ＭＳ 明朝" w:cs="ＭＳ 明朝" w:hint="eastAsia"/>
          <w:sz w:val="24"/>
          <w:szCs w:val="24"/>
        </w:rPr>
        <w:t xml:space="preserve">　このような状況を踏まえ、</w:t>
      </w:r>
      <w:r w:rsidR="00B72464" w:rsidRPr="00B72464">
        <w:rPr>
          <w:rFonts w:ascii="HG丸ｺﾞｼｯｸM-PRO" w:eastAsia="ＭＳ 明朝" w:cs="ＭＳ 明朝" w:hint="eastAsia"/>
          <w:sz w:val="24"/>
          <w:szCs w:val="24"/>
        </w:rPr>
        <w:t>国の農業農村整備事業に係る来年度当初予算は、「防災・減災、国土強靭化のための</w:t>
      </w:r>
      <w:r w:rsidR="006573AE">
        <w:rPr>
          <w:rFonts w:ascii="HG丸ｺﾞｼｯｸM-PRO" w:eastAsia="ＭＳ 明朝" w:cs="ＭＳ 明朝" w:hint="eastAsia"/>
          <w:sz w:val="24"/>
          <w:szCs w:val="24"/>
        </w:rPr>
        <w:t>五</w:t>
      </w:r>
      <w:r w:rsidR="00B72464" w:rsidRPr="00B72464">
        <w:rPr>
          <w:rFonts w:ascii="HG丸ｺﾞｼｯｸM-PRO" w:eastAsia="ＭＳ 明朝" w:cs="ＭＳ 明朝" w:hint="eastAsia"/>
          <w:sz w:val="24"/>
          <w:szCs w:val="24"/>
        </w:rPr>
        <w:t>か年加速化対策」に係る措置として、令和</w:t>
      </w:r>
      <w:r w:rsidR="006573AE">
        <w:rPr>
          <w:rFonts w:ascii="HG丸ｺﾞｼｯｸM-PRO" w:eastAsia="ＭＳ 明朝" w:cs="ＭＳ 明朝" w:hint="eastAsia"/>
          <w:sz w:val="24"/>
          <w:szCs w:val="24"/>
        </w:rPr>
        <w:t>二</w:t>
      </w:r>
      <w:r w:rsidR="00B72464" w:rsidRPr="00B72464">
        <w:rPr>
          <w:rFonts w:ascii="HG丸ｺﾞｼｯｸM-PRO" w:eastAsia="ＭＳ 明朝" w:cs="ＭＳ 明朝" w:hint="eastAsia"/>
          <w:sz w:val="24"/>
          <w:szCs w:val="24"/>
        </w:rPr>
        <w:t>年度第</w:t>
      </w:r>
      <w:r w:rsidR="006573AE">
        <w:rPr>
          <w:rFonts w:ascii="HG丸ｺﾞｼｯｸM-PRO" w:eastAsia="ＭＳ 明朝" w:cs="ＭＳ 明朝" w:hint="eastAsia"/>
          <w:sz w:val="24"/>
          <w:szCs w:val="24"/>
        </w:rPr>
        <w:t>三</w:t>
      </w:r>
      <w:r w:rsidR="00B72464" w:rsidRPr="00B72464">
        <w:rPr>
          <w:rFonts w:ascii="HG丸ｺﾞｼｯｸM-PRO" w:eastAsia="ＭＳ 明朝" w:cs="ＭＳ 明朝" w:hint="eastAsia"/>
          <w:sz w:val="24"/>
          <w:szCs w:val="24"/>
        </w:rPr>
        <w:t>次補正予算と令和</w:t>
      </w:r>
      <w:r w:rsidR="006573AE">
        <w:rPr>
          <w:rFonts w:ascii="HG丸ｺﾞｼｯｸM-PRO" w:eastAsia="ＭＳ 明朝" w:cs="ＭＳ 明朝" w:hint="eastAsia"/>
          <w:sz w:val="24"/>
          <w:szCs w:val="24"/>
        </w:rPr>
        <w:t>三</w:t>
      </w:r>
      <w:r w:rsidR="00B72464" w:rsidRPr="00B72464">
        <w:rPr>
          <w:rFonts w:ascii="HG丸ｺﾞｼｯｸM-PRO" w:eastAsia="ＭＳ 明朝" w:cs="ＭＳ 明朝" w:hint="eastAsia"/>
          <w:sz w:val="24"/>
          <w:szCs w:val="24"/>
        </w:rPr>
        <w:t>年度当初予算を一体として編成され、</w:t>
      </w:r>
      <w:r w:rsidR="006573AE">
        <w:rPr>
          <w:rFonts w:ascii="HG丸ｺﾞｼｯｸM-PRO" w:eastAsia="ＭＳ 明朝" w:cs="ＭＳ 明朝" w:hint="eastAsia"/>
          <w:sz w:val="24"/>
          <w:szCs w:val="24"/>
        </w:rPr>
        <w:t>六</w:t>
      </w:r>
      <w:r w:rsidR="00B72464">
        <w:rPr>
          <w:rFonts w:ascii="HG丸ｺﾞｼｯｸM-PRO" w:eastAsia="ＭＳ 明朝" w:cs="ＭＳ 明朝" w:hint="eastAsia"/>
          <w:sz w:val="24"/>
          <w:szCs w:val="24"/>
        </w:rPr>
        <w:t>千</w:t>
      </w:r>
      <w:r w:rsidR="006573AE">
        <w:rPr>
          <w:rFonts w:ascii="HG丸ｺﾞｼｯｸM-PRO" w:eastAsia="ＭＳ 明朝" w:cs="ＭＳ 明朝" w:hint="eastAsia"/>
          <w:sz w:val="24"/>
          <w:szCs w:val="24"/>
        </w:rPr>
        <w:t>三百</w:t>
      </w:r>
      <w:r w:rsidR="00B72464" w:rsidRPr="00B72464">
        <w:rPr>
          <w:rFonts w:ascii="HG丸ｺﾞｼｯｸM-PRO" w:eastAsia="ＭＳ 明朝" w:cs="ＭＳ 明朝" w:hint="eastAsia"/>
          <w:sz w:val="24"/>
          <w:szCs w:val="24"/>
        </w:rPr>
        <w:t>億円の予算を確保された。また、県の土地改良公共事業に係る予算も、国と同様に補正と当初をあわせ、</w:t>
      </w:r>
      <w:r w:rsidR="006573AE">
        <w:rPr>
          <w:rFonts w:ascii="HG丸ｺﾞｼｯｸM-PRO" w:eastAsia="ＭＳ 明朝" w:cs="ＭＳ 明朝" w:hint="eastAsia"/>
          <w:sz w:val="24"/>
          <w:szCs w:val="24"/>
        </w:rPr>
        <w:t>百</w:t>
      </w:r>
      <w:r w:rsidR="00B72464" w:rsidRPr="00B72464">
        <w:rPr>
          <w:rFonts w:ascii="HG丸ｺﾞｼｯｸM-PRO" w:eastAsia="ＭＳ 明朝" w:cs="ＭＳ 明朝" w:hint="eastAsia"/>
          <w:sz w:val="24"/>
          <w:szCs w:val="24"/>
        </w:rPr>
        <w:t>億円を超える予算</w:t>
      </w:r>
      <w:r w:rsidR="00F95A5B">
        <w:rPr>
          <w:rFonts w:ascii="HG丸ｺﾞｼｯｸM-PRO" w:eastAsia="ＭＳ 明朝" w:cs="ＭＳ 明朝" w:hint="eastAsia"/>
          <w:sz w:val="24"/>
          <w:szCs w:val="24"/>
        </w:rPr>
        <w:t>が措置された</w:t>
      </w:r>
      <w:r w:rsidR="006573AE">
        <w:rPr>
          <w:rFonts w:ascii="HG丸ｺﾞｼｯｸM-PRO" w:eastAsia="ＭＳ 明朝" w:cs="ＭＳ 明朝" w:hint="eastAsia"/>
          <w:sz w:val="24"/>
          <w:szCs w:val="24"/>
        </w:rPr>
        <w:t>。</w:t>
      </w:r>
    </w:p>
    <w:p w14:paraId="41789A14" w14:textId="11F59DAC" w:rsidR="00AB48DE" w:rsidRDefault="00A25F7B" w:rsidP="00B02FD5">
      <w:pPr>
        <w:adjustRightInd/>
        <w:spacing w:line="360" w:lineRule="exact"/>
        <w:rPr>
          <w:rFonts w:ascii="HG丸ｺﾞｼｯｸM-PRO" w:cs="Times New Roman"/>
          <w:b w:val="0"/>
          <w:bCs w:val="0"/>
        </w:rPr>
      </w:pPr>
      <w:r>
        <w:rPr>
          <w:rFonts w:ascii="HG丸ｺﾞｼｯｸM-PRO" w:eastAsia="ＭＳ 明朝" w:cs="ＭＳ 明朝" w:hint="eastAsia"/>
          <w:sz w:val="24"/>
          <w:szCs w:val="24"/>
        </w:rPr>
        <w:t xml:space="preserve">　我々、水土里ネットは、</w:t>
      </w:r>
      <w:r w:rsidR="00B72464">
        <w:rPr>
          <w:rFonts w:ascii="HG丸ｺﾞｼｯｸM-PRO" w:eastAsia="ＭＳ 明朝" w:cs="ＭＳ 明朝" w:hint="eastAsia"/>
          <w:sz w:val="24"/>
          <w:szCs w:val="24"/>
        </w:rPr>
        <w:t>引き続き</w:t>
      </w:r>
      <w:r>
        <w:rPr>
          <w:rFonts w:ascii="HG丸ｺﾞｼｯｸM-PRO" w:eastAsia="ＭＳ 明朝" w:cs="ＭＳ 明朝" w:hint="eastAsia"/>
          <w:sz w:val="24"/>
          <w:szCs w:val="24"/>
        </w:rPr>
        <w:t>「闘う土地改良」のスローガンの下、一致団結して次の事項の実現を図り、農業農村整備を推進していくことを総会の名において決議する。</w:t>
      </w:r>
    </w:p>
    <w:p w14:paraId="4ABBBBBE" w14:textId="77777777" w:rsidR="00AB48DE" w:rsidRDefault="00AB48DE" w:rsidP="00B02FD5">
      <w:pPr>
        <w:adjustRightInd/>
        <w:spacing w:line="360" w:lineRule="exact"/>
        <w:rPr>
          <w:rFonts w:ascii="HG丸ｺﾞｼｯｸM-PRO" w:cs="Times New Roman"/>
          <w:b w:val="0"/>
          <w:bCs w:val="0"/>
        </w:rPr>
      </w:pPr>
    </w:p>
    <w:p w14:paraId="1F1E56FF" w14:textId="77777777" w:rsidR="00AB48DE" w:rsidRDefault="00A25F7B" w:rsidP="00B02FD5">
      <w:pPr>
        <w:adjustRightInd/>
        <w:spacing w:line="360" w:lineRule="exact"/>
        <w:rPr>
          <w:rFonts w:ascii="HG丸ｺﾞｼｯｸM-PRO" w:cs="Times New Roman"/>
          <w:b w:val="0"/>
          <w:bCs w:val="0"/>
        </w:rPr>
      </w:pPr>
      <w:r>
        <w:rPr>
          <w:rFonts w:hint="eastAsia"/>
          <w:sz w:val="26"/>
          <w:szCs w:val="26"/>
        </w:rPr>
        <w:t xml:space="preserve">　　　　　　　　　　　　</w:t>
      </w:r>
      <w:r>
        <w:rPr>
          <w:rFonts w:cs="Times New Roman"/>
          <w:b w:val="0"/>
          <w:bCs w:val="0"/>
          <w:sz w:val="26"/>
          <w:szCs w:val="26"/>
        </w:rPr>
        <w:t xml:space="preserve">           </w:t>
      </w:r>
      <w:r>
        <w:rPr>
          <w:rFonts w:hint="eastAsia"/>
          <w:sz w:val="26"/>
          <w:szCs w:val="26"/>
        </w:rPr>
        <w:t>記</w:t>
      </w:r>
    </w:p>
    <w:p w14:paraId="69FC287C" w14:textId="77777777" w:rsidR="00AB48DE" w:rsidRDefault="00AB48DE" w:rsidP="00B02FD5">
      <w:pPr>
        <w:adjustRightInd/>
        <w:spacing w:line="360" w:lineRule="exact"/>
        <w:rPr>
          <w:rFonts w:ascii="HG丸ｺﾞｼｯｸM-PRO" w:cs="Times New Roman"/>
          <w:b w:val="0"/>
          <w:bCs w:val="0"/>
        </w:rPr>
      </w:pPr>
    </w:p>
    <w:p w14:paraId="09AA1190" w14:textId="5AAA32A5" w:rsidR="00AB48DE" w:rsidRPr="008D0074" w:rsidRDefault="00A25F7B" w:rsidP="00B02FD5">
      <w:pPr>
        <w:adjustRightInd/>
        <w:spacing w:line="360" w:lineRule="exact"/>
        <w:ind w:left="520" w:hangingChars="200" w:hanging="520"/>
        <w:rPr>
          <w:rFonts w:ascii="ＭＳ ゴシック" w:eastAsia="ＭＳ ゴシック" w:hAnsi="ＭＳ ゴシック" w:cs="Times New Roman"/>
          <w:b w:val="0"/>
          <w:bCs w:val="0"/>
        </w:rPr>
      </w:pPr>
      <w:r w:rsidRPr="008D0074">
        <w:rPr>
          <w:rFonts w:ascii="ＭＳ ゴシック" w:eastAsia="ＭＳ ゴシック" w:hAnsi="ＭＳ ゴシック" w:hint="eastAsia"/>
          <w:sz w:val="26"/>
          <w:szCs w:val="26"/>
        </w:rPr>
        <w:t>一．農業</w:t>
      </w:r>
      <w:r w:rsidR="006516A4">
        <w:rPr>
          <w:rFonts w:ascii="ＭＳ ゴシック" w:eastAsia="ＭＳ ゴシック" w:hAnsi="ＭＳ ゴシック" w:hint="eastAsia"/>
          <w:sz w:val="26"/>
          <w:szCs w:val="26"/>
        </w:rPr>
        <w:t>の</w:t>
      </w:r>
      <w:r w:rsidRPr="008D0074">
        <w:rPr>
          <w:rFonts w:ascii="ＭＳ ゴシック" w:eastAsia="ＭＳ ゴシック" w:hAnsi="ＭＳ ゴシック" w:hint="eastAsia"/>
          <w:sz w:val="26"/>
          <w:szCs w:val="26"/>
        </w:rPr>
        <w:t>競争力強化や</w:t>
      </w:r>
      <w:r w:rsidR="006516A4">
        <w:rPr>
          <w:rFonts w:ascii="ＭＳ ゴシック" w:eastAsia="ＭＳ ゴシック" w:hAnsi="ＭＳ ゴシック" w:hint="eastAsia"/>
          <w:sz w:val="26"/>
          <w:szCs w:val="26"/>
        </w:rPr>
        <w:t>防災</w:t>
      </w:r>
      <w:r w:rsidR="00107A71">
        <w:rPr>
          <w:rFonts w:ascii="ＭＳ ゴシック" w:eastAsia="ＭＳ ゴシック" w:hAnsi="ＭＳ ゴシック" w:hint="eastAsia"/>
          <w:sz w:val="26"/>
          <w:szCs w:val="26"/>
        </w:rPr>
        <w:t>・</w:t>
      </w:r>
      <w:r w:rsidR="006516A4">
        <w:rPr>
          <w:rFonts w:ascii="ＭＳ ゴシック" w:eastAsia="ＭＳ ゴシック" w:hAnsi="ＭＳ ゴシック" w:hint="eastAsia"/>
          <w:sz w:val="26"/>
          <w:szCs w:val="26"/>
        </w:rPr>
        <w:t>減災、</w:t>
      </w:r>
      <w:r w:rsidR="008D0074">
        <w:rPr>
          <w:rFonts w:ascii="ＭＳ ゴシック" w:eastAsia="ＭＳ ゴシック" w:hAnsi="ＭＳ ゴシック" w:hint="eastAsia"/>
          <w:sz w:val="26"/>
          <w:szCs w:val="26"/>
        </w:rPr>
        <w:t>国土</w:t>
      </w:r>
      <w:r w:rsidRPr="008D0074">
        <w:rPr>
          <w:rFonts w:ascii="ＭＳ ゴシック" w:eastAsia="ＭＳ ゴシック" w:hAnsi="ＭＳ ゴシック" w:hint="eastAsia"/>
          <w:sz w:val="26"/>
          <w:szCs w:val="26"/>
        </w:rPr>
        <w:t>強靱化を図るため、安定的で計画的な事業執行ができるよう地域のニーズに十分応えられる予算を確保すること</w:t>
      </w:r>
    </w:p>
    <w:p w14:paraId="5C708618" w14:textId="77777777" w:rsidR="00AB48DE" w:rsidRPr="008D0074" w:rsidRDefault="00AB48DE" w:rsidP="00B02FD5">
      <w:pPr>
        <w:adjustRightInd/>
        <w:spacing w:line="360" w:lineRule="exact"/>
        <w:rPr>
          <w:rFonts w:ascii="ＭＳ ゴシック" w:eastAsia="ＭＳ ゴシック" w:hAnsi="ＭＳ ゴシック" w:cs="Times New Roman"/>
          <w:b w:val="0"/>
          <w:bCs w:val="0"/>
        </w:rPr>
      </w:pPr>
    </w:p>
    <w:p w14:paraId="63D53D2E" w14:textId="41F9F61F" w:rsidR="00AB48DE" w:rsidRPr="008D0074" w:rsidRDefault="00A25F7B" w:rsidP="00B02FD5">
      <w:pPr>
        <w:adjustRightInd/>
        <w:spacing w:line="360" w:lineRule="exact"/>
        <w:ind w:left="520" w:hangingChars="200" w:hanging="520"/>
        <w:rPr>
          <w:rFonts w:ascii="ＭＳ ゴシック" w:eastAsia="ＭＳ ゴシック" w:hAnsi="ＭＳ ゴシック" w:cs="Times New Roman"/>
          <w:b w:val="0"/>
          <w:bCs w:val="0"/>
        </w:rPr>
      </w:pPr>
      <w:r w:rsidRPr="008D0074">
        <w:rPr>
          <w:rFonts w:ascii="ＭＳ ゴシック" w:eastAsia="ＭＳ ゴシック" w:hAnsi="ＭＳ ゴシック" w:hint="eastAsia"/>
          <w:sz w:val="26"/>
          <w:szCs w:val="26"/>
        </w:rPr>
        <w:t>一．老朽化した農業水利施設等のアセットマネジメントや、豪雨</w:t>
      </w:r>
      <w:r w:rsidR="00597CD8">
        <w:rPr>
          <w:rFonts w:ascii="ＭＳ ゴシック" w:eastAsia="ＭＳ ゴシック" w:hAnsi="ＭＳ ゴシック" w:hint="eastAsia"/>
          <w:sz w:val="26"/>
          <w:szCs w:val="26"/>
        </w:rPr>
        <w:t>・</w:t>
      </w:r>
      <w:r w:rsidRPr="008D0074">
        <w:rPr>
          <w:rFonts w:ascii="ＭＳ ゴシック" w:eastAsia="ＭＳ ゴシック" w:hAnsi="ＭＳ ゴシック" w:hint="eastAsia"/>
          <w:sz w:val="26"/>
          <w:szCs w:val="26"/>
        </w:rPr>
        <w:t>耐震化対応のための防災・減災対策を着実に推進すること</w:t>
      </w:r>
    </w:p>
    <w:p w14:paraId="0698EE39" w14:textId="77777777" w:rsidR="00AB48DE" w:rsidRPr="008D0074" w:rsidRDefault="00AB48DE" w:rsidP="00B02FD5">
      <w:pPr>
        <w:adjustRightInd/>
        <w:spacing w:line="360" w:lineRule="exact"/>
        <w:rPr>
          <w:rFonts w:ascii="ＭＳ ゴシック" w:eastAsia="ＭＳ ゴシック" w:hAnsi="ＭＳ ゴシック" w:cs="Times New Roman"/>
          <w:b w:val="0"/>
          <w:bCs w:val="0"/>
          <w:spacing w:val="-2"/>
        </w:rPr>
      </w:pPr>
    </w:p>
    <w:p w14:paraId="33F7B263" w14:textId="6C86C8D3" w:rsidR="00AB48DE" w:rsidRPr="008D0074" w:rsidRDefault="00A25F7B" w:rsidP="00B02FD5">
      <w:pPr>
        <w:adjustRightInd/>
        <w:spacing w:line="360" w:lineRule="exact"/>
        <w:ind w:left="512" w:hangingChars="200" w:hanging="512"/>
        <w:rPr>
          <w:rFonts w:ascii="ＭＳ ゴシック" w:eastAsia="ＭＳ ゴシック" w:hAnsi="ＭＳ ゴシック" w:cs="Times New Roman"/>
          <w:b w:val="0"/>
          <w:bCs w:val="0"/>
          <w:spacing w:val="-2"/>
        </w:rPr>
      </w:pPr>
      <w:r w:rsidRPr="008D0074">
        <w:rPr>
          <w:rFonts w:ascii="ＭＳ ゴシック" w:eastAsia="ＭＳ ゴシック" w:hAnsi="ＭＳ ゴシック" w:hint="eastAsia"/>
          <w:spacing w:val="-2"/>
          <w:sz w:val="26"/>
          <w:szCs w:val="26"/>
        </w:rPr>
        <w:t>一．</w:t>
      </w:r>
      <w:r w:rsidR="00597CD8">
        <w:rPr>
          <w:rFonts w:ascii="ＭＳ ゴシック" w:eastAsia="ＭＳ ゴシック" w:hAnsi="ＭＳ ゴシック" w:hint="eastAsia"/>
          <w:spacing w:val="-2"/>
          <w:sz w:val="26"/>
          <w:szCs w:val="26"/>
        </w:rPr>
        <w:t>「ため池工事特措法」に基づく</w:t>
      </w:r>
      <w:r w:rsidRPr="008D0074">
        <w:rPr>
          <w:rFonts w:ascii="ＭＳ ゴシック" w:eastAsia="ＭＳ ゴシック" w:hAnsi="ＭＳ ゴシック" w:hint="eastAsia"/>
          <w:spacing w:val="-2"/>
          <w:sz w:val="26"/>
          <w:szCs w:val="26"/>
        </w:rPr>
        <w:t>農業用ため池に対する技術的、財政的支援など必要となる措置を講じ、ため池整備を強力に推進すること</w:t>
      </w:r>
    </w:p>
    <w:p w14:paraId="408343DA" w14:textId="77777777" w:rsidR="00AB48DE" w:rsidRPr="008D0074" w:rsidRDefault="00AB48DE" w:rsidP="00B02FD5">
      <w:pPr>
        <w:adjustRightInd/>
        <w:spacing w:line="360" w:lineRule="exact"/>
        <w:rPr>
          <w:rFonts w:ascii="ＭＳ ゴシック" w:eastAsia="ＭＳ ゴシック" w:hAnsi="ＭＳ ゴシック" w:cs="Times New Roman"/>
          <w:b w:val="0"/>
          <w:bCs w:val="0"/>
          <w:spacing w:val="-2"/>
        </w:rPr>
      </w:pPr>
    </w:p>
    <w:p w14:paraId="06CECB67" w14:textId="77777777" w:rsidR="00AB48DE" w:rsidRPr="008D0074" w:rsidRDefault="00A25F7B" w:rsidP="00B02FD5">
      <w:pPr>
        <w:adjustRightInd/>
        <w:spacing w:line="360" w:lineRule="exact"/>
        <w:rPr>
          <w:rFonts w:ascii="ＭＳ ゴシック" w:eastAsia="ＭＳ ゴシック" w:hAnsi="ＭＳ ゴシック" w:cs="Times New Roman"/>
          <w:b w:val="0"/>
          <w:bCs w:val="0"/>
          <w:spacing w:val="-2"/>
        </w:rPr>
      </w:pPr>
      <w:r w:rsidRPr="008D0074">
        <w:rPr>
          <w:rFonts w:ascii="ＭＳ ゴシック" w:eastAsia="ＭＳ ゴシック" w:hAnsi="ＭＳ ゴシック" w:hint="eastAsia"/>
          <w:spacing w:val="-2"/>
          <w:sz w:val="26"/>
          <w:szCs w:val="26"/>
        </w:rPr>
        <w:t>一．干拓地が果たしてきた機能を再評価し、持続的な農業につながる対策を講じること</w:t>
      </w:r>
    </w:p>
    <w:p w14:paraId="465DF3A7" w14:textId="77777777" w:rsidR="00AB48DE" w:rsidRPr="008D0074" w:rsidRDefault="00AB48DE" w:rsidP="00B02FD5">
      <w:pPr>
        <w:adjustRightInd/>
        <w:spacing w:line="360" w:lineRule="exact"/>
        <w:rPr>
          <w:rFonts w:ascii="ＭＳ ゴシック" w:eastAsia="ＭＳ ゴシック" w:hAnsi="ＭＳ ゴシック" w:cs="Times New Roman"/>
          <w:b w:val="0"/>
          <w:bCs w:val="0"/>
          <w:spacing w:val="-2"/>
        </w:rPr>
      </w:pPr>
    </w:p>
    <w:p w14:paraId="1D592137" w14:textId="77777777" w:rsidR="00AB48DE" w:rsidRPr="008D0074" w:rsidRDefault="00A25F7B" w:rsidP="00B02FD5">
      <w:pPr>
        <w:adjustRightInd/>
        <w:spacing w:line="360" w:lineRule="exact"/>
        <w:rPr>
          <w:rFonts w:ascii="ＭＳ ゴシック" w:eastAsia="ＭＳ ゴシック" w:hAnsi="ＭＳ ゴシック" w:cs="Times New Roman"/>
          <w:b w:val="0"/>
          <w:bCs w:val="0"/>
          <w:spacing w:val="-2"/>
        </w:rPr>
      </w:pPr>
      <w:r w:rsidRPr="008D0074">
        <w:rPr>
          <w:rFonts w:ascii="ＭＳ ゴシック" w:eastAsia="ＭＳ ゴシック" w:hAnsi="ＭＳ ゴシック" w:hint="eastAsia"/>
          <w:spacing w:val="-2"/>
          <w:sz w:val="26"/>
          <w:szCs w:val="26"/>
        </w:rPr>
        <w:t>一．農事用電力料金メニューの継続および料金の軽減を図ること</w:t>
      </w:r>
    </w:p>
    <w:p w14:paraId="7F5C02C2" w14:textId="77777777" w:rsidR="00AB48DE" w:rsidRPr="008D0074" w:rsidRDefault="00AB48DE" w:rsidP="00B02FD5">
      <w:pPr>
        <w:adjustRightInd/>
        <w:spacing w:line="360" w:lineRule="exact"/>
        <w:rPr>
          <w:rFonts w:ascii="ＭＳ ゴシック" w:eastAsia="ＭＳ ゴシック" w:hAnsi="ＭＳ ゴシック" w:cs="Times New Roman"/>
          <w:b w:val="0"/>
          <w:bCs w:val="0"/>
        </w:rPr>
      </w:pPr>
    </w:p>
    <w:p w14:paraId="07E2CD22" w14:textId="4655CEC3" w:rsidR="00AB48DE" w:rsidRPr="00A25F7B" w:rsidRDefault="00A25F7B" w:rsidP="00B02FD5">
      <w:pPr>
        <w:adjustRightInd/>
        <w:spacing w:line="360" w:lineRule="exact"/>
        <w:ind w:left="520" w:hangingChars="200" w:hanging="520"/>
        <w:rPr>
          <w:rFonts w:ascii="ＭＳ ゴシック" w:eastAsia="ＭＳ ゴシック" w:hAnsi="ＭＳ ゴシック"/>
          <w:sz w:val="26"/>
          <w:szCs w:val="26"/>
        </w:rPr>
      </w:pPr>
      <w:r w:rsidRPr="008D0074">
        <w:rPr>
          <w:rFonts w:ascii="ＭＳ ゴシック" w:eastAsia="ＭＳ ゴシック" w:hAnsi="ＭＳ ゴシック" w:hint="eastAsia"/>
          <w:sz w:val="26"/>
          <w:szCs w:val="26"/>
        </w:rPr>
        <w:t>一．</w:t>
      </w:r>
      <w:r w:rsidR="00EA3623">
        <w:rPr>
          <w:rFonts w:ascii="ＭＳ ゴシック" w:eastAsia="ＭＳ ゴシック" w:hAnsi="ＭＳ ゴシック" w:hint="eastAsia"/>
          <w:sz w:val="26"/>
          <w:szCs w:val="26"/>
        </w:rPr>
        <w:t>豪雨災害の頻発化</w:t>
      </w:r>
      <w:r>
        <w:rPr>
          <w:rFonts w:ascii="ＭＳ ゴシック" w:eastAsia="ＭＳ ゴシック" w:hAnsi="ＭＳ ゴシック" w:hint="eastAsia"/>
          <w:sz w:val="26"/>
          <w:szCs w:val="26"/>
        </w:rPr>
        <w:t>・激甚化等に対応できるよう、施設の維持管理に対する</w:t>
      </w:r>
      <w:r w:rsidR="006573AE">
        <w:rPr>
          <w:rFonts w:ascii="ＭＳ ゴシック" w:eastAsia="ＭＳ ゴシック" w:hAnsi="ＭＳ ゴシック" w:hint="eastAsia"/>
          <w:sz w:val="26"/>
          <w:szCs w:val="26"/>
        </w:rPr>
        <w:t>財政的</w:t>
      </w:r>
      <w:r>
        <w:rPr>
          <w:rFonts w:ascii="ＭＳ ゴシック" w:eastAsia="ＭＳ ゴシック" w:hAnsi="ＭＳ ゴシック" w:hint="eastAsia"/>
          <w:sz w:val="26"/>
          <w:szCs w:val="26"/>
        </w:rPr>
        <w:t>支援の充実強化を図ること</w:t>
      </w:r>
    </w:p>
    <w:p w14:paraId="22E4402F" w14:textId="77777777" w:rsidR="00AB48DE" w:rsidRPr="008D0074" w:rsidRDefault="00A25F7B" w:rsidP="00B02FD5">
      <w:pPr>
        <w:adjustRightInd/>
        <w:spacing w:line="360" w:lineRule="exact"/>
        <w:rPr>
          <w:rFonts w:ascii="ＭＳ ゴシック" w:eastAsia="ＭＳ ゴシック" w:hAnsi="ＭＳ ゴシック" w:cs="Times New Roman"/>
          <w:b w:val="0"/>
          <w:bCs w:val="0"/>
        </w:rPr>
      </w:pPr>
      <w:r w:rsidRPr="008D0074">
        <w:rPr>
          <w:rFonts w:ascii="ＭＳ ゴシック" w:eastAsia="ＭＳ ゴシック" w:hAnsi="ＭＳ ゴシック" w:cs="Times New Roman"/>
          <w:b w:val="0"/>
          <w:bCs w:val="0"/>
          <w:sz w:val="26"/>
          <w:szCs w:val="26"/>
        </w:rPr>
        <w:t xml:space="preserve">  </w:t>
      </w:r>
    </w:p>
    <w:p w14:paraId="297F12B5" w14:textId="298A69E9" w:rsidR="00AB48DE" w:rsidRPr="008D0074" w:rsidRDefault="00A25F7B" w:rsidP="00B02FD5">
      <w:pPr>
        <w:adjustRightInd/>
        <w:spacing w:line="360" w:lineRule="exact"/>
        <w:ind w:left="520" w:hangingChars="200" w:hanging="520"/>
        <w:rPr>
          <w:rFonts w:ascii="ＭＳ ゴシック" w:eastAsia="ＭＳ ゴシック" w:hAnsi="ＭＳ ゴシック" w:cs="Times New Roman"/>
          <w:b w:val="0"/>
          <w:bCs w:val="0"/>
        </w:rPr>
      </w:pPr>
      <w:r w:rsidRPr="008D0074">
        <w:rPr>
          <w:rFonts w:ascii="ＭＳ ゴシック" w:eastAsia="ＭＳ ゴシック" w:hAnsi="ＭＳ ゴシック" w:hint="eastAsia"/>
          <w:sz w:val="26"/>
          <w:szCs w:val="26"/>
        </w:rPr>
        <w:t>一．</w:t>
      </w:r>
      <w:r w:rsidR="00EA3623">
        <w:rPr>
          <w:rFonts w:ascii="ＭＳ ゴシック" w:eastAsia="ＭＳ ゴシック" w:hAnsi="ＭＳ ゴシック" w:hint="eastAsia"/>
          <w:sz w:val="26"/>
          <w:szCs w:val="26"/>
        </w:rPr>
        <w:t>会計指導など</w:t>
      </w:r>
      <w:r w:rsidRPr="008D0074">
        <w:rPr>
          <w:rFonts w:ascii="ＭＳ ゴシック" w:eastAsia="ＭＳ ゴシック" w:hAnsi="ＭＳ ゴシック" w:hint="eastAsia"/>
          <w:sz w:val="26"/>
          <w:szCs w:val="26"/>
        </w:rPr>
        <w:t>土地改良区の運営基盤の強化に対する支援を確実に行うこと</w:t>
      </w:r>
    </w:p>
    <w:p w14:paraId="38A8C72C" w14:textId="2D00E38E" w:rsidR="00AB48DE" w:rsidRPr="008D0074" w:rsidRDefault="00A25F7B" w:rsidP="00B02FD5">
      <w:pPr>
        <w:adjustRightInd/>
        <w:spacing w:line="360" w:lineRule="exact"/>
        <w:rPr>
          <w:rFonts w:ascii="ＭＳ ゴシック" w:eastAsia="ＭＳ ゴシック" w:hAnsi="ＭＳ ゴシック" w:cs="Times New Roman"/>
          <w:b w:val="0"/>
          <w:bCs w:val="0"/>
        </w:rPr>
      </w:pPr>
      <w:r w:rsidRPr="008D0074">
        <w:rPr>
          <w:rFonts w:ascii="ＭＳ ゴシック" w:eastAsia="ＭＳ ゴシック" w:hAnsi="ＭＳ ゴシック" w:cs="Times New Roman"/>
          <w:b w:val="0"/>
          <w:bCs w:val="0"/>
        </w:rPr>
        <w:t xml:space="preserve">  </w:t>
      </w:r>
    </w:p>
    <w:p w14:paraId="3DEDA2E6" w14:textId="6719526E" w:rsidR="00AB48DE" w:rsidRPr="008D0074" w:rsidRDefault="00A25F7B" w:rsidP="00B02FD5">
      <w:pPr>
        <w:adjustRightInd/>
        <w:spacing w:line="360" w:lineRule="exact"/>
        <w:rPr>
          <w:rFonts w:ascii="ＭＳ ゴシック" w:eastAsia="ＭＳ ゴシック" w:hAnsi="ＭＳ ゴシック" w:cs="Times New Roman"/>
          <w:b w:val="0"/>
          <w:bCs w:val="0"/>
        </w:rPr>
      </w:pPr>
      <w:r w:rsidRPr="008D0074">
        <w:rPr>
          <w:rFonts w:ascii="ＭＳ ゴシック" w:eastAsia="ＭＳ ゴシック" w:hAnsi="ＭＳ ゴシック" w:hint="eastAsia"/>
          <w:sz w:val="26"/>
          <w:szCs w:val="26"/>
        </w:rPr>
        <w:t xml:space="preserve">　　令和</w:t>
      </w:r>
      <w:r w:rsidR="00EA3623">
        <w:rPr>
          <w:rFonts w:ascii="ＭＳ ゴシック" w:eastAsia="ＭＳ ゴシック" w:hAnsi="ＭＳ ゴシック" w:hint="eastAsia"/>
          <w:sz w:val="26"/>
          <w:szCs w:val="26"/>
        </w:rPr>
        <w:t>三</w:t>
      </w:r>
      <w:r w:rsidRPr="008D0074">
        <w:rPr>
          <w:rFonts w:ascii="ＭＳ ゴシック" w:eastAsia="ＭＳ ゴシック" w:hAnsi="ＭＳ ゴシック" w:hint="eastAsia"/>
          <w:sz w:val="26"/>
          <w:szCs w:val="26"/>
        </w:rPr>
        <w:t>年三月</w:t>
      </w:r>
      <w:r w:rsidR="00EA3623">
        <w:rPr>
          <w:rFonts w:ascii="ＭＳ ゴシック" w:eastAsia="ＭＳ ゴシック" w:hAnsi="ＭＳ ゴシック" w:hint="eastAsia"/>
          <w:sz w:val="26"/>
          <w:szCs w:val="26"/>
        </w:rPr>
        <w:t>二十二</w:t>
      </w:r>
      <w:r w:rsidRPr="008D0074">
        <w:rPr>
          <w:rFonts w:ascii="ＭＳ ゴシック" w:eastAsia="ＭＳ ゴシック" w:hAnsi="ＭＳ ゴシック" w:hint="eastAsia"/>
          <w:sz w:val="26"/>
          <w:szCs w:val="26"/>
        </w:rPr>
        <w:t xml:space="preserve">日　　　　</w:t>
      </w:r>
    </w:p>
    <w:p w14:paraId="608F2912" w14:textId="477CA84D" w:rsidR="00AB48DE" w:rsidRPr="008D0074" w:rsidRDefault="00A25F7B" w:rsidP="00B02FD5">
      <w:pPr>
        <w:adjustRightInd/>
        <w:spacing w:line="360" w:lineRule="exact"/>
        <w:rPr>
          <w:rFonts w:ascii="ＭＳ ゴシック" w:eastAsia="ＭＳ ゴシック" w:hAnsi="ＭＳ ゴシック" w:cs="Times New Roman"/>
          <w:b w:val="0"/>
          <w:bCs w:val="0"/>
        </w:rPr>
      </w:pPr>
      <w:r w:rsidRPr="008D0074">
        <w:rPr>
          <w:rFonts w:ascii="ＭＳ ゴシック" w:eastAsia="ＭＳ ゴシック" w:hAnsi="ＭＳ ゴシック" w:hint="eastAsia"/>
          <w:sz w:val="26"/>
          <w:szCs w:val="26"/>
        </w:rPr>
        <w:t xml:space="preserve">　</w:t>
      </w:r>
      <w:r w:rsidRPr="008D0074">
        <w:rPr>
          <w:rFonts w:ascii="ＭＳ ゴシック" w:eastAsia="ＭＳ ゴシック" w:hAnsi="ＭＳ ゴシック" w:cs="Times New Roman"/>
          <w:b w:val="0"/>
          <w:bCs w:val="0"/>
          <w:sz w:val="26"/>
          <w:szCs w:val="26"/>
        </w:rPr>
        <w:t xml:space="preserve">                 </w:t>
      </w:r>
      <w:r w:rsidRPr="008D0074">
        <w:rPr>
          <w:rFonts w:ascii="ＭＳ ゴシック" w:eastAsia="ＭＳ ゴシック" w:hAnsi="ＭＳ ゴシック" w:hint="eastAsia"/>
          <w:sz w:val="26"/>
          <w:szCs w:val="26"/>
        </w:rPr>
        <w:t>滋賀県土地改良事業団体連合会　第六十</w:t>
      </w:r>
      <w:r w:rsidR="006516A4">
        <w:rPr>
          <w:rFonts w:ascii="ＭＳ ゴシック" w:eastAsia="ＭＳ ゴシック" w:hAnsi="ＭＳ ゴシック" w:hint="eastAsia"/>
          <w:sz w:val="26"/>
          <w:szCs w:val="26"/>
        </w:rPr>
        <w:t>三</w:t>
      </w:r>
      <w:r w:rsidRPr="008D0074">
        <w:rPr>
          <w:rFonts w:ascii="ＭＳ ゴシック" w:eastAsia="ＭＳ ゴシック" w:hAnsi="ＭＳ ゴシック" w:hint="eastAsia"/>
          <w:sz w:val="26"/>
          <w:szCs w:val="26"/>
        </w:rPr>
        <w:t xml:space="preserve">回通常総会　</w:t>
      </w:r>
    </w:p>
    <w:sectPr w:rsidR="00AB48DE" w:rsidRPr="008D0074" w:rsidSect="0051312F">
      <w:type w:val="continuous"/>
      <w:pgSz w:w="16838" w:h="11906" w:orient="landscape" w:code="9"/>
      <w:pgMar w:top="851" w:right="851" w:bottom="851" w:left="851" w:header="720" w:footer="720" w:gutter="0"/>
      <w:pgNumType w:start="1"/>
      <w:cols w:space="720"/>
      <w:noEndnote/>
      <w:textDirection w:val="tbRl"/>
      <w:docGrid w:type="linesAndChars" w:linePitch="473" w:charSpace="-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11CE" w14:textId="77777777" w:rsidR="00626875" w:rsidRDefault="00626875">
      <w:r>
        <w:separator/>
      </w:r>
    </w:p>
  </w:endnote>
  <w:endnote w:type="continuationSeparator" w:id="0">
    <w:p w14:paraId="27BDFBF0" w14:textId="77777777" w:rsidR="00626875" w:rsidRDefault="0062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0F6C8" w14:textId="77777777" w:rsidR="00626875" w:rsidRDefault="00626875">
      <w:r>
        <w:rPr>
          <w:rFonts w:ascii="HG丸ｺﾞｼｯｸM-PRO" w:cs="Times New Roman"/>
          <w:b w:val="0"/>
          <w:bCs w:val="0"/>
          <w:color w:val="auto"/>
          <w:sz w:val="2"/>
          <w:szCs w:val="2"/>
        </w:rPr>
        <w:continuationSeparator/>
      </w:r>
    </w:p>
  </w:footnote>
  <w:footnote w:type="continuationSeparator" w:id="0">
    <w:p w14:paraId="4CE9D6BE" w14:textId="77777777" w:rsidR="00626875" w:rsidRDefault="00626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1366"/>
  <w:hyphenationZone w:val="0"/>
  <w:drawingGridHorizontalSpacing w:val="170"/>
  <w:drawingGridVerticalSpacing w:val="47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596"/>
    <w:rsid w:val="0004461F"/>
    <w:rsid w:val="00107A71"/>
    <w:rsid w:val="003875BA"/>
    <w:rsid w:val="004334E4"/>
    <w:rsid w:val="0051312F"/>
    <w:rsid w:val="00597CD8"/>
    <w:rsid w:val="00626875"/>
    <w:rsid w:val="006516A4"/>
    <w:rsid w:val="006573AE"/>
    <w:rsid w:val="0074026F"/>
    <w:rsid w:val="007A0B1D"/>
    <w:rsid w:val="007F5C0F"/>
    <w:rsid w:val="008D0074"/>
    <w:rsid w:val="009E7B61"/>
    <w:rsid w:val="00A12475"/>
    <w:rsid w:val="00A25F7B"/>
    <w:rsid w:val="00A40A48"/>
    <w:rsid w:val="00AB48DE"/>
    <w:rsid w:val="00B02FD5"/>
    <w:rsid w:val="00B37743"/>
    <w:rsid w:val="00B72464"/>
    <w:rsid w:val="00C473EA"/>
    <w:rsid w:val="00C8430A"/>
    <w:rsid w:val="00C9599F"/>
    <w:rsid w:val="00CF167B"/>
    <w:rsid w:val="00E22596"/>
    <w:rsid w:val="00EA3623"/>
    <w:rsid w:val="00F846BF"/>
    <w:rsid w:val="00F90836"/>
    <w:rsid w:val="00F95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CD7AB5"/>
  <w14:defaultImageDpi w14:val="0"/>
  <w15:docId w15:val="{3BCDBC19-9D78-404C-AC98-EC4DB605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HG丸ｺﾞｼｯｸM-PRO" w:cs="HG丸ｺﾞｼｯｸM-PRO"/>
      <w:b/>
      <w:bCs/>
      <w:color w:val="000000"/>
      <w:kern w:val="0"/>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55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水土里ネット滋賀</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kyokucho</dc:creator>
  <cp:keywords/>
  <dc:description/>
  <cp:lastModifiedBy>sadakane</cp:lastModifiedBy>
  <cp:revision>2</cp:revision>
  <cp:lastPrinted>2021-03-18T05:25:00Z</cp:lastPrinted>
  <dcterms:created xsi:type="dcterms:W3CDTF">2021-04-26T05:17:00Z</dcterms:created>
  <dcterms:modified xsi:type="dcterms:W3CDTF">2021-04-26T05:17:00Z</dcterms:modified>
</cp:coreProperties>
</file>