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C5CC" w14:textId="285ADECF" w:rsidR="00AB48DE" w:rsidRDefault="00A25F7B" w:rsidP="000467B7">
      <w:pPr>
        <w:adjustRightInd/>
        <w:jc w:val="center"/>
        <w:rPr>
          <w:rFonts w:ascii="HG丸ｺﾞｼｯｸM-PRO" w:cs="Times New Roman"/>
          <w:b w:val="0"/>
          <w:bCs w:val="0"/>
        </w:rPr>
      </w:pPr>
      <w:r>
        <w:rPr>
          <w:rFonts w:hint="eastAsia"/>
          <w:sz w:val="48"/>
          <w:szCs w:val="48"/>
        </w:rPr>
        <w:t xml:space="preserve">決　</w:t>
      </w:r>
      <w:r>
        <w:rPr>
          <w:rFonts w:cs="Times New Roman"/>
          <w:b w:val="0"/>
          <w:bCs w:val="0"/>
          <w:sz w:val="48"/>
          <w:szCs w:val="48"/>
        </w:rPr>
        <w:t xml:space="preserve">  </w:t>
      </w:r>
      <w:r>
        <w:rPr>
          <w:rFonts w:hint="eastAsia"/>
          <w:sz w:val="48"/>
          <w:szCs w:val="48"/>
        </w:rPr>
        <w:t xml:space="preserve">　</w:t>
      </w:r>
      <w:r w:rsidR="007A0B1D">
        <w:rPr>
          <w:rFonts w:hint="eastAsia"/>
          <w:sz w:val="48"/>
          <w:szCs w:val="48"/>
        </w:rPr>
        <w:t xml:space="preserve">　</w:t>
      </w:r>
      <w:r>
        <w:rPr>
          <w:rFonts w:hint="eastAsia"/>
          <w:sz w:val="48"/>
          <w:szCs w:val="48"/>
        </w:rPr>
        <w:t>議</w:t>
      </w:r>
    </w:p>
    <w:p w14:paraId="70CE6E7E" w14:textId="4FAFD9F3" w:rsidR="00B02FD5" w:rsidRDefault="00A25F7B" w:rsidP="00975EAE">
      <w:pPr>
        <w:adjustRightInd/>
        <w:spacing w:line="350" w:lineRule="exact"/>
        <w:rPr>
          <w:rFonts w:ascii="HG丸ｺﾞｼｯｸM-PRO" w:eastAsia="ＭＳ 明朝" w:cs="ＭＳ 明朝"/>
          <w:sz w:val="24"/>
          <w:szCs w:val="24"/>
        </w:rPr>
      </w:pPr>
      <w:r>
        <w:rPr>
          <w:rFonts w:ascii="HG丸ｺﾞｼｯｸM-PRO" w:eastAsia="ＭＳ 明朝" w:cs="ＭＳ 明朝" w:hint="eastAsia"/>
          <w:sz w:val="24"/>
          <w:szCs w:val="24"/>
        </w:rPr>
        <w:t xml:space="preserve">　</w:t>
      </w:r>
      <w:r w:rsidR="00975EAE" w:rsidRPr="00975EAE">
        <w:rPr>
          <w:rFonts w:ascii="HG丸ｺﾞｼｯｸM-PRO" w:eastAsia="ＭＳ 明朝" w:cs="ＭＳ 明朝" w:hint="eastAsia"/>
          <w:sz w:val="24"/>
          <w:szCs w:val="24"/>
        </w:rPr>
        <w:t>我が国の農業農村</w:t>
      </w:r>
      <w:r w:rsidR="00D23A82">
        <w:rPr>
          <w:rFonts w:ascii="HG丸ｺﾞｼｯｸM-PRO" w:eastAsia="ＭＳ 明朝" w:cs="ＭＳ 明朝" w:hint="eastAsia"/>
          <w:sz w:val="24"/>
          <w:szCs w:val="24"/>
        </w:rPr>
        <w:t>は</w:t>
      </w:r>
      <w:r w:rsidR="00975EAE" w:rsidRPr="00975EAE">
        <w:rPr>
          <w:rFonts w:ascii="HG丸ｺﾞｼｯｸM-PRO" w:eastAsia="ＭＳ 明朝" w:cs="ＭＳ 明朝" w:hint="eastAsia"/>
          <w:sz w:val="24"/>
          <w:szCs w:val="24"/>
        </w:rPr>
        <w:t>、人口減少の波が強く押し寄せ、農業従事者の高齢化や減少により、農地農業用水の管理や営農の継続が困難になるなど、様々な問題に直面している。さらに、燃料価格の上昇に伴う電力料金の高騰は、</w:t>
      </w:r>
      <w:r w:rsidR="0082738B">
        <w:rPr>
          <w:rFonts w:ascii="HG丸ｺﾞｼｯｸM-PRO" w:eastAsia="ＭＳ 明朝" w:cs="ＭＳ 明朝" w:hint="eastAsia"/>
          <w:sz w:val="24"/>
          <w:szCs w:val="24"/>
        </w:rPr>
        <w:t>揚水機</w:t>
      </w:r>
      <w:r w:rsidR="00975EAE" w:rsidRPr="00975EAE">
        <w:rPr>
          <w:rFonts w:ascii="HG丸ｺﾞｼｯｸM-PRO" w:eastAsia="ＭＳ 明朝" w:cs="ＭＳ 明朝" w:hint="eastAsia"/>
          <w:sz w:val="24"/>
          <w:szCs w:val="24"/>
        </w:rPr>
        <w:t>場等を管理する土地改良区にとって死活問題となっている。</w:t>
      </w:r>
    </w:p>
    <w:p w14:paraId="6094173B" w14:textId="7F8B5F0A" w:rsidR="0082738B" w:rsidRDefault="00A25F7B" w:rsidP="0087789C">
      <w:pPr>
        <w:adjustRightInd/>
        <w:spacing w:line="350" w:lineRule="exact"/>
        <w:rPr>
          <w:rFonts w:ascii="HG丸ｺﾞｼｯｸM-PRO" w:eastAsia="ＭＳ 明朝" w:cs="ＭＳ 明朝"/>
          <w:sz w:val="24"/>
          <w:szCs w:val="24"/>
        </w:rPr>
      </w:pPr>
      <w:r>
        <w:rPr>
          <w:rFonts w:ascii="HG丸ｺﾞｼｯｸM-PRO" w:eastAsia="ＭＳ 明朝" w:cs="ＭＳ 明朝" w:hint="eastAsia"/>
          <w:sz w:val="24"/>
          <w:szCs w:val="24"/>
        </w:rPr>
        <w:t xml:space="preserve">　</w:t>
      </w:r>
      <w:r w:rsidR="0082738B" w:rsidRPr="0082738B">
        <w:rPr>
          <w:rFonts w:ascii="HG丸ｺﾞｼｯｸM-PRO" w:eastAsia="ＭＳ 明朝" w:cs="ＭＳ 明朝" w:hint="eastAsia"/>
          <w:sz w:val="24"/>
          <w:szCs w:val="24"/>
        </w:rPr>
        <w:t>今こそ</w:t>
      </w:r>
      <w:r w:rsidR="00D23A82">
        <w:rPr>
          <w:rFonts w:ascii="HG丸ｺﾞｼｯｸM-PRO" w:eastAsia="ＭＳ 明朝" w:cs="ＭＳ 明朝" w:hint="eastAsia"/>
          <w:sz w:val="24"/>
          <w:szCs w:val="24"/>
        </w:rPr>
        <w:t>我々は、</w:t>
      </w:r>
      <w:r w:rsidR="0095329B" w:rsidRPr="0095329B">
        <w:rPr>
          <w:rFonts w:ascii="HG丸ｺﾞｼｯｸM-PRO" w:eastAsia="ＭＳ 明朝" w:cs="ＭＳ 明朝" w:hint="eastAsia"/>
          <w:sz w:val="24"/>
          <w:szCs w:val="24"/>
        </w:rPr>
        <w:t>農地の大区画化・汎用化</w:t>
      </w:r>
      <w:r w:rsidR="00162455">
        <w:rPr>
          <w:rFonts w:ascii="HG丸ｺﾞｼｯｸM-PRO" w:eastAsia="ＭＳ 明朝" w:cs="ＭＳ 明朝" w:hint="eastAsia"/>
          <w:sz w:val="24"/>
          <w:szCs w:val="24"/>
        </w:rPr>
        <w:t>や</w:t>
      </w:r>
      <w:r w:rsidR="0095329B" w:rsidRPr="0095329B">
        <w:rPr>
          <w:rFonts w:ascii="HG丸ｺﾞｼｯｸM-PRO" w:eastAsia="ＭＳ 明朝" w:cs="ＭＳ 明朝" w:hint="eastAsia"/>
          <w:sz w:val="24"/>
          <w:szCs w:val="24"/>
        </w:rPr>
        <w:t>、スマート農業の展開に向けた基盤整備</w:t>
      </w:r>
      <w:r w:rsidR="005203C9">
        <w:rPr>
          <w:rFonts w:ascii="HG丸ｺﾞｼｯｸM-PRO" w:eastAsia="ＭＳ 明朝" w:cs="ＭＳ 明朝" w:hint="eastAsia"/>
          <w:sz w:val="24"/>
          <w:szCs w:val="24"/>
        </w:rPr>
        <w:t>を一層推進するとともに</w:t>
      </w:r>
      <w:r w:rsidR="0095329B" w:rsidRPr="0095329B">
        <w:rPr>
          <w:rFonts w:ascii="HG丸ｺﾞｼｯｸM-PRO" w:eastAsia="ＭＳ 明朝" w:cs="ＭＳ 明朝" w:hint="eastAsia"/>
          <w:sz w:val="24"/>
          <w:szCs w:val="24"/>
        </w:rPr>
        <w:t>、農業水利施設の</w:t>
      </w:r>
      <w:r w:rsidR="005203C9">
        <w:rPr>
          <w:rFonts w:ascii="HG丸ｺﾞｼｯｸM-PRO" w:eastAsia="ＭＳ 明朝" w:cs="ＭＳ 明朝" w:hint="eastAsia"/>
          <w:sz w:val="24"/>
          <w:szCs w:val="24"/>
        </w:rPr>
        <w:t>適切な維持管理を通じて、</w:t>
      </w:r>
      <w:r w:rsidR="0095329B" w:rsidRPr="0095329B">
        <w:rPr>
          <w:rFonts w:ascii="HG丸ｺﾞｼｯｸM-PRO" w:eastAsia="ＭＳ 明朝" w:cs="ＭＳ 明朝" w:hint="eastAsia"/>
          <w:sz w:val="24"/>
          <w:szCs w:val="24"/>
        </w:rPr>
        <w:t>農業を魅力ある産業として担い手に引き継いでいく</w:t>
      </w:r>
      <w:r w:rsidR="00801BBE">
        <w:rPr>
          <w:rFonts w:ascii="HG丸ｺﾞｼｯｸM-PRO" w:eastAsia="ＭＳ 明朝" w:cs="ＭＳ 明朝" w:hint="eastAsia"/>
          <w:sz w:val="24"/>
          <w:szCs w:val="24"/>
        </w:rPr>
        <w:t>必要が</w:t>
      </w:r>
      <w:r w:rsidR="0095329B" w:rsidRPr="0095329B">
        <w:rPr>
          <w:rFonts w:ascii="HG丸ｺﾞｼｯｸM-PRO" w:eastAsia="ＭＳ 明朝" w:cs="ＭＳ 明朝" w:hint="eastAsia"/>
          <w:sz w:val="24"/>
          <w:szCs w:val="24"/>
        </w:rPr>
        <w:t>ある。</w:t>
      </w:r>
      <w:r w:rsidR="0082738B" w:rsidRPr="0082738B">
        <w:rPr>
          <w:rFonts w:ascii="HG丸ｺﾞｼｯｸM-PRO" w:eastAsia="ＭＳ 明朝" w:cs="ＭＳ 明朝" w:hint="eastAsia"/>
          <w:sz w:val="24"/>
          <w:szCs w:val="24"/>
        </w:rPr>
        <w:t>また</w:t>
      </w:r>
      <w:r w:rsidR="0087789C">
        <w:rPr>
          <w:rFonts w:ascii="HG丸ｺﾞｼｯｸM-PRO" w:eastAsia="ＭＳ 明朝" w:cs="ＭＳ 明朝" w:hint="eastAsia"/>
          <w:sz w:val="24"/>
          <w:szCs w:val="24"/>
        </w:rPr>
        <w:t>、</w:t>
      </w:r>
      <w:r w:rsidR="0087789C" w:rsidRPr="0087789C">
        <w:rPr>
          <w:rFonts w:ascii="HG丸ｺﾞｼｯｸM-PRO" w:eastAsia="ＭＳ 明朝" w:cs="ＭＳ 明朝" w:hint="eastAsia"/>
          <w:sz w:val="24"/>
          <w:szCs w:val="24"/>
        </w:rPr>
        <w:t>農村地域の国土強靱化のため、老朽化した農業水利施設の更新・長寿命化</w:t>
      </w:r>
      <w:r w:rsidR="005203C9">
        <w:rPr>
          <w:rFonts w:ascii="HG丸ｺﾞｼｯｸM-PRO" w:eastAsia="ＭＳ 明朝" w:cs="ＭＳ 明朝" w:hint="eastAsia"/>
          <w:sz w:val="24"/>
          <w:szCs w:val="24"/>
        </w:rPr>
        <w:t>対策</w:t>
      </w:r>
      <w:r w:rsidR="0087789C" w:rsidRPr="0087789C">
        <w:rPr>
          <w:rFonts w:ascii="HG丸ｺﾞｼｯｸM-PRO" w:eastAsia="ＭＳ 明朝" w:cs="ＭＳ 明朝" w:hint="eastAsia"/>
          <w:sz w:val="24"/>
          <w:szCs w:val="24"/>
        </w:rPr>
        <w:t>や、</w:t>
      </w:r>
      <w:r w:rsidR="005203C9">
        <w:rPr>
          <w:rFonts w:ascii="HG丸ｺﾞｼｯｸM-PRO" w:eastAsia="ＭＳ 明朝" w:cs="ＭＳ 明朝" w:hint="eastAsia"/>
          <w:sz w:val="24"/>
          <w:szCs w:val="24"/>
        </w:rPr>
        <w:t>ため池、干拓施設</w:t>
      </w:r>
      <w:r w:rsidR="006148E5">
        <w:rPr>
          <w:rFonts w:ascii="HG丸ｺﾞｼｯｸM-PRO" w:eastAsia="ＭＳ 明朝" w:cs="ＭＳ 明朝" w:hint="eastAsia"/>
          <w:sz w:val="24"/>
          <w:szCs w:val="24"/>
        </w:rPr>
        <w:t>等</w:t>
      </w:r>
      <w:r w:rsidR="005203C9">
        <w:rPr>
          <w:rFonts w:ascii="HG丸ｺﾞｼｯｸM-PRO" w:eastAsia="ＭＳ 明朝" w:cs="ＭＳ 明朝" w:hint="eastAsia"/>
          <w:sz w:val="24"/>
          <w:szCs w:val="24"/>
        </w:rPr>
        <w:t>の</w:t>
      </w:r>
      <w:r w:rsidR="0087789C" w:rsidRPr="0087789C">
        <w:rPr>
          <w:rFonts w:ascii="HG丸ｺﾞｼｯｸM-PRO" w:eastAsia="ＭＳ 明朝" w:cs="ＭＳ 明朝" w:hint="eastAsia"/>
          <w:sz w:val="24"/>
          <w:szCs w:val="24"/>
        </w:rPr>
        <w:t>豪雨・地震対策</w:t>
      </w:r>
      <w:r w:rsidR="005203C9">
        <w:rPr>
          <w:rFonts w:ascii="HG丸ｺﾞｼｯｸM-PRO" w:eastAsia="ＭＳ 明朝" w:cs="ＭＳ 明朝" w:hint="eastAsia"/>
          <w:sz w:val="24"/>
          <w:szCs w:val="24"/>
        </w:rPr>
        <w:t>に加え、</w:t>
      </w:r>
      <w:r w:rsidR="0087789C" w:rsidRPr="0087789C">
        <w:rPr>
          <w:rFonts w:ascii="HG丸ｺﾞｼｯｸM-PRO" w:eastAsia="ＭＳ 明朝" w:cs="ＭＳ 明朝" w:hint="eastAsia"/>
          <w:sz w:val="24"/>
          <w:szCs w:val="24"/>
        </w:rPr>
        <w:t>電力料金が高騰する状況下においても安定的な用水供給が可能となるよう対策を推進すること</w:t>
      </w:r>
      <w:r w:rsidR="0095329B">
        <w:rPr>
          <w:rFonts w:ascii="HG丸ｺﾞｼｯｸM-PRO" w:eastAsia="ＭＳ 明朝" w:cs="ＭＳ 明朝" w:hint="eastAsia"/>
          <w:sz w:val="24"/>
          <w:szCs w:val="24"/>
        </w:rPr>
        <w:t>が</w:t>
      </w:r>
      <w:r w:rsidR="00A0303A">
        <w:rPr>
          <w:rFonts w:ascii="HG丸ｺﾞｼｯｸM-PRO" w:eastAsia="ＭＳ 明朝" w:cs="ＭＳ 明朝" w:hint="eastAsia"/>
          <w:sz w:val="24"/>
          <w:szCs w:val="24"/>
        </w:rPr>
        <w:t>急務</w:t>
      </w:r>
      <w:r w:rsidR="00D23A82">
        <w:rPr>
          <w:rFonts w:ascii="HG丸ｺﾞｼｯｸM-PRO" w:eastAsia="ＭＳ 明朝" w:cs="ＭＳ 明朝" w:hint="eastAsia"/>
          <w:sz w:val="24"/>
          <w:szCs w:val="24"/>
        </w:rPr>
        <w:t>である。</w:t>
      </w:r>
    </w:p>
    <w:p w14:paraId="5ECEBAEA" w14:textId="679006FC" w:rsidR="00B72464" w:rsidRDefault="00A25F7B" w:rsidP="0082738B">
      <w:pPr>
        <w:adjustRightInd/>
        <w:spacing w:line="350" w:lineRule="exact"/>
        <w:ind w:firstLineChars="100" w:firstLine="240"/>
        <w:rPr>
          <w:rFonts w:ascii="HG丸ｺﾞｼｯｸM-PRO" w:eastAsia="ＭＳ 明朝" w:cs="ＭＳ 明朝"/>
          <w:sz w:val="24"/>
          <w:szCs w:val="24"/>
        </w:rPr>
      </w:pPr>
      <w:r>
        <w:rPr>
          <w:rFonts w:ascii="HG丸ｺﾞｼｯｸM-PRO" w:eastAsia="ＭＳ 明朝" w:cs="ＭＳ 明朝" w:hint="eastAsia"/>
          <w:sz w:val="24"/>
          <w:szCs w:val="24"/>
        </w:rPr>
        <w:t>このような状況を踏まえ、</w:t>
      </w:r>
      <w:r w:rsidR="00B72464" w:rsidRPr="00B72464">
        <w:rPr>
          <w:rFonts w:ascii="HG丸ｺﾞｼｯｸM-PRO" w:eastAsia="ＭＳ 明朝" w:cs="ＭＳ 明朝" w:hint="eastAsia"/>
          <w:sz w:val="24"/>
          <w:szCs w:val="24"/>
        </w:rPr>
        <w:t>国の農業農村整備事業に係る来年度予算は、令和</w:t>
      </w:r>
      <w:r w:rsidR="00975EAE">
        <w:rPr>
          <w:rFonts w:ascii="HG丸ｺﾞｼｯｸM-PRO" w:eastAsia="ＭＳ 明朝" w:cs="ＭＳ 明朝" w:hint="eastAsia"/>
          <w:sz w:val="24"/>
          <w:szCs w:val="24"/>
        </w:rPr>
        <w:t>四</w:t>
      </w:r>
      <w:r w:rsidR="00B72464" w:rsidRPr="00B72464">
        <w:rPr>
          <w:rFonts w:ascii="HG丸ｺﾞｼｯｸM-PRO" w:eastAsia="ＭＳ 明朝" w:cs="ＭＳ 明朝" w:hint="eastAsia"/>
          <w:sz w:val="24"/>
          <w:szCs w:val="24"/>
        </w:rPr>
        <w:t>年度補正と</w:t>
      </w:r>
      <w:r w:rsidR="00975EAE">
        <w:rPr>
          <w:rFonts w:ascii="HG丸ｺﾞｼｯｸM-PRO" w:eastAsia="ＭＳ 明朝" w:cs="ＭＳ 明朝" w:hint="eastAsia"/>
          <w:sz w:val="24"/>
          <w:szCs w:val="24"/>
        </w:rPr>
        <w:t>五</w:t>
      </w:r>
      <w:r w:rsidR="00B72464" w:rsidRPr="00B72464">
        <w:rPr>
          <w:rFonts w:ascii="HG丸ｺﾞｼｯｸM-PRO" w:eastAsia="ＭＳ 明朝" w:cs="ＭＳ 明朝" w:hint="eastAsia"/>
          <w:sz w:val="24"/>
          <w:szCs w:val="24"/>
        </w:rPr>
        <w:t>年度当初を</w:t>
      </w:r>
      <w:r w:rsidR="00B522D0">
        <w:rPr>
          <w:rFonts w:ascii="HG丸ｺﾞｼｯｸM-PRO" w:eastAsia="ＭＳ 明朝" w:cs="ＭＳ 明朝" w:hint="eastAsia"/>
          <w:sz w:val="24"/>
          <w:szCs w:val="24"/>
        </w:rPr>
        <w:t>合わせて、</w:t>
      </w:r>
      <w:r w:rsidR="006573AE">
        <w:rPr>
          <w:rFonts w:ascii="HG丸ｺﾞｼｯｸM-PRO" w:eastAsia="ＭＳ 明朝" w:cs="ＭＳ 明朝" w:hint="eastAsia"/>
          <w:sz w:val="24"/>
          <w:szCs w:val="24"/>
        </w:rPr>
        <w:t>六</w:t>
      </w:r>
      <w:r w:rsidR="00B72464">
        <w:rPr>
          <w:rFonts w:ascii="HG丸ｺﾞｼｯｸM-PRO" w:eastAsia="ＭＳ 明朝" w:cs="ＭＳ 明朝" w:hint="eastAsia"/>
          <w:sz w:val="24"/>
          <w:szCs w:val="24"/>
        </w:rPr>
        <w:t>千</w:t>
      </w:r>
      <w:r w:rsidR="006573AE">
        <w:rPr>
          <w:rFonts w:ascii="HG丸ｺﾞｼｯｸM-PRO" w:eastAsia="ＭＳ 明朝" w:cs="ＭＳ 明朝" w:hint="eastAsia"/>
          <w:sz w:val="24"/>
          <w:szCs w:val="24"/>
        </w:rPr>
        <w:t>百</w:t>
      </w:r>
      <w:r w:rsidR="00975EAE">
        <w:rPr>
          <w:rFonts w:ascii="HG丸ｺﾞｼｯｸM-PRO" w:eastAsia="ＭＳ 明朝" w:cs="ＭＳ 明朝" w:hint="eastAsia"/>
          <w:sz w:val="24"/>
          <w:szCs w:val="24"/>
        </w:rPr>
        <w:t>三十四</w:t>
      </w:r>
      <w:r w:rsidR="00B72464" w:rsidRPr="00B72464">
        <w:rPr>
          <w:rFonts w:ascii="HG丸ｺﾞｼｯｸM-PRO" w:eastAsia="ＭＳ 明朝" w:cs="ＭＳ 明朝" w:hint="eastAsia"/>
          <w:sz w:val="24"/>
          <w:szCs w:val="24"/>
        </w:rPr>
        <w:t>億円の予算を確保された。また、県の土地改良公共事業に係る予算も、補正と当初をあわせ、</w:t>
      </w:r>
      <w:r w:rsidR="00756CC9">
        <w:rPr>
          <w:rFonts w:ascii="HG丸ｺﾞｼｯｸM-PRO" w:eastAsia="ＭＳ 明朝" w:cs="ＭＳ 明朝" w:hint="eastAsia"/>
          <w:sz w:val="24"/>
          <w:szCs w:val="24"/>
        </w:rPr>
        <w:t>八十</w:t>
      </w:r>
      <w:r w:rsidR="001F1128">
        <w:rPr>
          <w:rFonts w:ascii="HG丸ｺﾞｼｯｸM-PRO" w:eastAsia="ＭＳ 明朝" w:cs="ＭＳ 明朝" w:hint="eastAsia"/>
          <w:sz w:val="24"/>
          <w:szCs w:val="24"/>
        </w:rPr>
        <w:t>七</w:t>
      </w:r>
      <w:r w:rsidR="00801BBE">
        <w:rPr>
          <w:rFonts w:ascii="HG丸ｺﾞｼｯｸM-PRO" w:eastAsia="ＭＳ 明朝" w:cs="ＭＳ 明朝" w:hint="eastAsia"/>
          <w:sz w:val="24"/>
          <w:szCs w:val="24"/>
        </w:rPr>
        <w:t>億</w:t>
      </w:r>
      <w:r w:rsidR="00B72464" w:rsidRPr="00B72464">
        <w:rPr>
          <w:rFonts w:ascii="HG丸ｺﾞｼｯｸM-PRO" w:eastAsia="ＭＳ 明朝" w:cs="ＭＳ 明朝" w:hint="eastAsia"/>
          <w:sz w:val="24"/>
          <w:szCs w:val="24"/>
        </w:rPr>
        <w:t>円</w:t>
      </w:r>
      <w:r w:rsidR="00B311A3">
        <w:rPr>
          <w:rFonts w:ascii="HG丸ｺﾞｼｯｸM-PRO" w:eastAsia="ＭＳ 明朝" w:cs="ＭＳ 明朝" w:hint="eastAsia"/>
          <w:sz w:val="24"/>
          <w:szCs w:val="24"/>
        </w:rPr>
        <w:t>の</w:t>
      </w:r>
      <w:r w:rsidR="00B72464" w:rsidRPr="00B72464">
        <w:rPr>
          <w:rFonts w:ascii="HG丸ｺﾞｼｯｸM-PRO" w:eastAsia="ＭＳ 明朝" w:cs="ＭＳ 明朝" w:hint="eastAsia"/>
          <w:sz w:val="24"/>
          <w:szCs w:val="24"/>
        </w:rPr>
        <w:t>予算</w:t>
      </w:r>
      <w:r w:rsidR="00F95A5B">
        <w:rPr>
          <w:rFonts w:ascii="HG丸ｺﾞｼｯｸM-PRO" w:eastAsia="ＭＳ 明朝" w:cs="ＭＳ 明朝" w:hint="eastAsia"/>
          <w:sz w:val="24"/>
          <w:szCs w:val="24"/>
        </w:rPr>
        <w:t>が措置された</w:t>
      </w:r>
      <w:r w:rsidR="006573AE">
        <w:rPr>
          <w:rFonts w:ascii="HG丸ｺﾞｼｯｸM-PRO" w:eastAsia="ＭＳ 明朝" w:cs="ＭＳ 明朝" w:hint="eastAsia"/>
          <w:sz w:val="24"/>
          <w:szCs w:val="24"/>
        </w:rPr>
        <w:t>。</w:t>
      </w:r>
    </w:p>
    <w:p w14:paraId="41789A14" w14:textId="11F59DAC" w:rsidR="00AB48DE" w:rsidRDefault="00A25F7B" w:rsidP="00F25BD5">
      <w:pPr>
        <w:adjustRightInd/>
        <w:spacing w:line="350" w:lineRule="exact"/>
        <w:rPr>
          <w:rFonts w:ascii="HG丸ｺﾞｼｯｸM-PRO" w:cs="Times New Roman"/>
          <w:b w:val="0"/>
          <w:bCs w:val="0"/>
        </w:rPr>
      </w:pPr>
      <w:r>
        <w:rPr>
          <w:rFonts w:ascii="HG丸ｺﾞｼｯｸM-PRO" w:eastAsia="ＭＳ 明朝" w:cs="ＭＳ 明朝" w:hint="eastAsia"/>
          <w:sz w:val="24"/>
          <w:szCs w:val="24"/>
        </w:rPr>
        <w:t xml:space="preserve">　我々、水土里ネットは、</w:t>
      </w:r>
      <w:r w:rsidR="00B72464">
        <w:rPr>
          <w:rFonts w:ascii="HG丸ｺﾞｼｯｸM-PRO" w:eastAsia="ＭＳ 明朝" w:cs="ＭＳ 明朝" w:hint="eastAsia"/>
          <w:sz w:val="24"/>
          <w:szCs w:val="24"/>
        </w:rPr>
        <w:t>引き続き</w:t>
      </w:r>
      <w:r>
        <w:rPr>
          <w:rFonts w:ascii="HG丸ｺﾞｼｯｸM-PRO" w:eastAsia="ＭＳ 明朝" w:cs="ＭＳ 明朝" w:hint="eastAsia"/>
          <w:sz w:val="24"/>
          <w:szCs w:val="24"/>
        </w:rPr>
        <w:t>「闘う土地改良」のスローガンの下、一致団結して次の事項の実現を図り、農業農村整備を推進していくことを総会の名において決議する。</w:t>
      </w:r>
    </w:p>
    <w:p w14:paraId="4ABBBBBE" w14:textId="77777777" w:rsidR="00AB48DE" w:rsidRDefault="00AB48DE" w:rsidP="00F25BD5">
      <w:pPr>
        <w:adjustRightInd/>
        <w:spacing w:line="350" w:lineRule="exact"/>
        <w:rPr>
          <w:rFonts w:ascii="HG丸ｺﾞｼｯｸM-PRO" w:cs="Times New Roman"/>
          <w:b w:val="0"/>
          <w:bCs w:val="0"/>
        </w:rPr>
      </w:pPr>
    </w:p>
    <w:p w14:paraId="1F1E56FF" w14:textId="4A010B75" w:rsidR="00AB48DE" w:rsidRDefault="00A25F7B" w:rsidP="00F25BD5">
      <w:pPr>
        <w:adjustRightInd/>
        <w:spacing w:line="350" w:lineRule="exact"/>
        <w:rPr>
          <w:sz w:val="26"/>
          <w:szCs w:val="26"/>
        </w:rPr>
      </w:pPr>
      <w:r>
        <w:rPr>
          <w:rFonts w:hint="eastAsia"/>
          <w:sz w:val="26"/>
          <w:szCs w:val="26"/>
        </w:rPr>
        <w:t xml:space="preserve">　　　　　　　　　　　　</w:t>
      </w:r>
      <w:r>
        <w:rPr>
          <w:rFonts w:cs="Times New Roman"/>
          <w:b w:val="0"/>
          <w:bCs w:val="0"/>
          <w:sz w:val="26"/>
          <w:szCs w:val="26"/>
        </w:rPr>
        <w:t xml:space="preserve">           </w:t>
      </w:r>
      <w:r>
        <w:rPr>
          <w:rFonts w:hint="eastAsia"/>
          <w:sz w:val="26"/>
          <w:szCs w:val="26"/>
        </w:rPr>
        <w:t>記</w:t>
      </w:r>
    </w:p>
    <w:p w14:paraId="25215D13" w14:textId="77777777" w:rsidR="00D94957" w:rsidRPr="00D94957" w:rsidRDefault="00D94957" w:rsidP="00F25BD5">
      <w:pPr>
        <w:adjustRightInd/>
        <w:spacing w:line="350" w:lineRule="exact"/>
        <w:rPr>
          <w:rFonts w:ascii="HG丸ｺﾞｼｯｸM-PRO" w:cs="Times New Roman"/>
          <w:b w:val="0"/>
          <w:bCs w:val="0"/>
        </w:rPr>
      </w:pPr>
    </w:p>
    <w:p w14:paraId="09AA1190" w14:textId="2D8E6C37" w:rsidR="00AB48DE" w:rsidRDefault="00A25F7B" w:rsidP="00F25BD5">
      <w:pPr>
        <w:adjustRightInd/>
        <w:spacing w:line="350" w:lineRule="exact"/>
        <w:ind w:left="520" w:hangingChars="200" w:hanging="520"/>
        <w:rPr>
          <w:rFonts w:ascii="ＭＳ ゴシック" w:eastAsia="ＭＳ ゴシック" w:hAnsi="ＭＳ ゴシック"/>
          <w:sz w:val="26"/>
          <w:szCs w:val="26"/>
        </w:rPr>
      </w:pPr>
      <w:r w:rsidRPr="008D0074">
        <w:rPr>
          <w:rFonts w:ascii="ＭＳ ゴシック" w:eastAsia="ＭＳ ゴシック" w:hAnsi="ＭＳ ゴシック" w:hint="eastAsia"/>
          <w:sz w:val="26"/>
          <w:szCs w:val="26"/>
        </w:rPr>
        <w:t>一</w:t>
      </w:r>
      <w:r w:rsidR="00BA3FDF">
        <w:rPr>
          <w:rFonts w:ascii="ＭＳ ゴシック" w:eastAsia="ＭＳ ゴシック" w:hAnsi="ＭＳ ゴシック" w:hint="eastAsia"/>
          <w:sz w:val="26"/>
          <w:szCs w:val="26"/>
        </w:rPr>
        <w:t xml:space="preserve">　</w:t>
      </w:r>
      <w:r w:rsidRPr="008D0074">
        <w:rPr>
          <w:rFonts w:ascii="ＭＳ ゴシック" w:eastAsia="ＭＳ ゴシック" w:hAnsi="ＭＳ ゴシック" w:hint="eastAsia"/>
          <w:sz w:val="26"/>
          <w:szCs w:val="26"/>
        </w:rPr>
        <w:t>農業</w:t>
      </w:r>
      <w:r w:rsidR="006516A4">
        <w:rPr>
          <w:rFonts w:ascii="ＭＳ ゴシック" w:eastAsia="ＭＳ ゴシック" w:hAnsi="ＭＳ ゴシック" w:hint="eastAsia"/>
          <w:sz w:val="26"/>
          <w:szCs w:val="26"/>
        </w:rPr>
        <w:t>の</w:t>
      </w:r>
      <w:r w:rsidRPr="008D0074">
        <w:rPr>
          <w:rFonts w:ascii="ＭＳ ゴシック" w:eastAsia="ＭＳ ゴシック" w:hAnsi="ＭＳ ゴシック" w:hint="eastAsia"/>
          <w:sz w:val="26"/>
          <w:szCs w:val="26"/>
        </w:rPr>
        <w:t>競争力強化や</w:t>
      </w:r>
      <w:r w:rsidR="006516A4">
        <w:rPr>
          <w:rFonts w:ascii="ＭＳ ゴシック" w:eastAsia="ＭＳ ゴシック" w:hAnsi="ＭＳ ゴシック" w:hint="eastAsia"/>
          <w:sz w:val="26"/>
          <w:szCs w:val="26"/>
        </w:rPr>
        <w:t>防災</w:t>
      </w:r>
      <w:r w:rsidR="00107A71">
        <w:rPr>
          <w:rFonts w:ascii="ＭＳ ゴシック" w:eastAsia="ＭＳ ゴシック" w:hAnsi="ＭＳ ゴシック" w:hint="eastAsia"/>
          <w:sz w:val="26"/>
          <w:szCs w:val="26"/>
        </w:rPr>
        <w:t>・</w:t>
      </w:r>
      <w:r w:rsidR="006516A4">
        <w:rPr>
          <w:rFonts w:ascii="ＭＳ ゴシック" w:eastAsia="ＭＳ ゴシック" w:hAnsi="ＭＳ ゴシック" w:hint="eastAsia"/>
          <w:sz w:val="26"/>
          <w:szCs w:val="26"/>
        </w:rPr>
        <w:t>減災、</w:t>
      </w:r>
      <w:r w:rsidR="008D0074">
        <w:rPr>
          <w:rFonts w:ascii="ＭＳ ゴシック" w:eastAsia="ＭＳ ゴシック" w:hAnsi="ＭＳ ゴシック" w:hint="eastAsia"/>
          <w:sz w:val="26"/>
          <w:szCs w:val="26"/>
        </w:rPr>
        <w:t>国土</w:t>
      </w:r>
      <w:r w:rsidRPr="008D0074">
        <w:rPr>
          <w:rFonts w:ascii="ＭＳ ゴシック" w:eastAsia="ＭＳ ゴシック" w:hAnsi="ＭＳ ゴシック" w:hint="eastAsia"/>
          <w:sz w:val="26"/>
          <w:szCs w:val="26"/>
        </w:rPr>
        <w:t>強靱化を図るため、安定的で計画的な事業執行ができるよう地域のニーズに十分応えられる予算を確保すること</w:t>
      </w:r>
    </w:p>
    <w:p w14:paraId="102FA0BE" w14:textId="77777777" w:rsidR="00F84360" w:rsidRPr="008D0074" w:rsidRDefault="00F84360" w:rsidP="00F25BD5">
      <w:pPr>
        <w:adjustRightInd/>
        <w:spacing w:line="350" w:lineRule="exact"/>
        <w:ind w:left="678" w:hangingChars="200" w:hanging="678"/>
        <w:rPr>
          <w:rFonts w:ascii="ＭＳ ゴシック" w:eastAsia="ＭＳ ゴシック" w:hAnsi="ＭＳ ゴシック" w:cs="Times New Roman"/>
          <w:b w:val="0"/>
          <w:bCs w:val="0"/>
        </w:rPr>
      </w:pPr>
    </w:p>
    <w:p w14:paraId="26CD4C30" w14:textId="77777777" w:rsidR="00D94957" w:rsidRDefault="00F84360" w:rsidP="00D94957">
      <w:pPr>
        <w:adjustRightInd/>
        <w:spacing w:line="350" w:lineRule="exact"/>
        <w:rPr>
          <w:rFonts w:ascii="ＭＳ ゴシック" w:eastAsia="ＭＳ ゴシック" w:hAnsi="ＭＳ ゴシック"/>
          <w:spacing w:val="-2"/>
          <w:sz w:val="26"/>
          <w:szCs w:val="26"/>
        </w:rPr>
      </w:pPr>
      <w:r w:rsidRPr="008D0074">
        <w:rPr>
          <w:rFonts w:ascii="ＭＳ ゴシック" w:eastAsia="ＭＳ ゴシック" w:hAnsi="ＭＳ ゴシック" w:hint="eastAsia"/>
          <w:spacing w:val="-2"/>
          <w:sz w:val="26"/>
          <w:szCs w:val="26"/>
        </w:rPr>
        <w:t>一</w:t>
      </w:r>
      <w:r w:rsidR="005D6DBE">
        <w:rPr>
          <w:rFonts w:ascii="ＭＳ ゴシック" w:eastAsia="ＭＳ ゴシック" w:hAnsi="ＭＳ ゴシック" w:hint="eastAsia"/>
          <w:spacing w:val="-2"/>
          <w:sz w:val="26"/>
          <w:szCs w:val="26"/>
        </w:rPr>
        <w:t xml:space="preserve">　</w:t>
      </w:r>
      <w:r w:rsidRPr="008D0074">
        <w:rPr>
          <w:rFonts w:ascii="ＭＳ ゴシック" w:eastAsia="ＭＳ ゴシック" w:hAnsi="ＭＳ ゴシック" w:hint="eastAsia"/>
          <w:spacing w:val="-2"/>
          <w:sz w:val="26"/>
          <w:szCs w:val="26"/>
        </w:rPr>
        <w:t>電力</w:t>
      </w:r>
      <w:r w:rsidR="000C455C" w:rsidRPr="000C455C">
        <w:rPr>
          <w:rFonts w:ascii="ＭＳ ゴシック" w:eastAsia="ＭＳ ゴシック" w:hAnsi="ＭＳ ゴシック" w:hint="eastAsia"/>
          <w:spacing w:val="-2"/>
          <w:sz w:val="26"/>
          <w:szCs w:val="26"/>
        </w:rPr>
        <w:t>料金の急激な</w:t>
      </w:r>
      <w:r w:rsidR="00801BBE">
        <w:rPr>
          <w:rFonts w:ascii="ＭＳ ゴシック" w:eastAsia="ＭＳ ゴシック" w:hAnsi="ＭＳ ゴシック" w:hint="eastAsia"/>
          <w:spacing w:val="-2"/>
          <w:sz w:val="26"/>
          <w:szCs w:val="26"/>
        </w:rPr>
        <w:t>高騰</w:t>
      </w:r>
      <w:r w:rsidR="00D94957">
        <w:rPr>
          <w:rFonts w:ascii="ＭＳ ゴシック" w:eastAsia="ＭＳ ゴシック" w:hAnsi="ＭＳ ゴシック" w:hint="eastAsia"/>
          <w:spacing w:val="-2"/>
          <w:sz w:val="26"/>
          <w:szCs w:val="26"/>
        </w:rPr>
        <w:t>に</w:t>
      </w:r>
      <w:r w:rsidR="000C455C" w:rsidRPr="000C455C">
        <w:rPr>
          <w:rFonts w:ascii="ＭＳ ゴシック" w:eastAsia="ＭＳ ゴシック" w:hAnsi="ＭＳ ゴシック" w:hint="eastAsia"/>
          <w:spacing w:val="-2"/>
          <w:sz w:val="26"/>
          <w:szCs w:val="26"/>
        </w:rPr>
        <w:t>対する継続的な対応</w:t>
      </w:r>
      <w:r w:rsidRPr="008D0074">
        <w:rPr>
          <w:rFonts w:ascii="ＭＳ ゴシック" w:eastAsia="ＭＳ ゴシック" w:hAnsi="ＭＳ ゴシック" w:hint="eastAsia"/>
          <w:spacing w:val="-2"/>
          <w:sz w:val="26"/>
          <w:szCs w:val="26"/>
        </w:rPr>
        <w:t>を図</w:t>
      </w:r>
      <w:r w:rsidR="0082738B">
        <w:rPr>
          <w:rFonts w:ascii="ＭＳ ゴシック" w:eastAsia="ＭＳ ゴシック" w:hAnsi="ＭＳ ゴシック" w:hint="eastAsia"/>
          <w:spacing w:val="-2"/>
          <w:sz w:val="26"/>
          <w:szCs w:val="26"/>
        </w:rPr>
        <w:t>り、安定的な用水供給が可能となるよ</w:t>
      </w:r>
      <w:r w:rsidR="00D94957">
        <w:rPr>
          <w:rFonts w:ascii="ＭＳ ゴシック" w:eastAsia="ＭＳ ゴシック" w:hAnsi="ＭＳ ゴシック" w:hint="eastAsia"/>
          <w:spacing w:val="-2"/>
          <w:sz w:val="26"/>
          <w:szCs w:val="26"/>
        </w:rPr>
        <w:t xml:space="preserve">　　</w:t>
      </w:r>
    </w:p>
    <w:p w14:paraId="183582E8" w14:textId="0ADBA172" w:rsidR="00F84360" w:rsidRPr="00BA3FDF" w:rsidRDefault="0082738B" w:rsidP="00D94957">
      <w:pPr>
        <w:adjustRightInd/>
        <w:spacing w:line="350" w:lineRule="exact"/>
        <w:ind w:firstLineChars="200" w:firstLine="512"/>
        <w:rPr>
          <w:rFonts w:ascii="ＭＳ ゴシック" w:eastAsia="ＭＳ ゴシック" w:hAnsi="ＭＳ ゴシック"/>
          <w:spacing w:val="-2"/>
          <w:sz w:val="26"/>
          <w:szCs w:val="26"/>
        </w:rPr>
      </w:pPr>
      <w:r>
        <w:rPr>
          <w:rFonts w:ascii="ＭＳ ゴシック" w:eastAsia="ＭＳ ゴシック" w:hAnsi="ＭＳ ゴシック" w:hint="eastAsia"/>
          <w:spacing w:val="-2"/>
          <w:sz w:val="26"/>
          <w:szCs w:val="26"/>
        </w:rPr>
        <w:t>う対策を講じる</w:t>
      </w:r>
      <w:r w:rsidR="00F84360" w:rsidRPr="008D0074">
        <w:rPr>
          <w:rFonts w:ascii="ＭＳ ゴシック" w:eastAsia="ＭＳ ゴシック" w:hAnsi="ＭＳ ゴシック" w:hint="eastAsia"/>
          <w:spacing w:val="-2"/>
          <w:sz w:val="26"/>
          <w:szCs w:val="26"/>
        </w:rPr>
        <w:t>こと</w:t>
      </w:r>
    </w:p>
    <w:p w14:paraId="5C708618" w14:textId="77777777" w:rsidR="00AB48DE" w:rsidRPr="00F84360" w:rsidRDefault="00AB48DE" w:rsidP="00F25BD5">
      <w:pPr>
        <w:adjustRightInd/>
        <w:spacing w:line="350" w:lineRule="exact"/>
        <w:rPr>
          <w:rFonts w:ascii="ＭＳ ゴシック" w:eastAsia="ＭＳ ゴシック" w:hAnsi="ＭＳ ゴシック" w:cs="Times New Roman"/>
          <w:b w:val="0"/>
          <w:bCs w:val="0"/>
        </w:rPr>
      </w:pPr>
    </w:p>
    <w:p w14:paraId="63D53D2E" w14:textId="1B74D4B5" w:rsidR="00AB48DE" w:rsidRPr="008D0074" w:rsidRDefault="00A25F7B" w:rsidP="00F25BD5">
      <w:pPr>
        <w:adjustRightInd/>
        <w:spacing w:line="350" w:lineRule="exact"/>
        <w:ind w:left="520" w:hangingChars="200" w:hanging="520"/>
        <w:rPr>
          <w:rFonts w:ascii="ＭＳ ゴシック" w:eastAsia="ＭＳ ゴシック" w:hAnsi="ＭＳ ゴシック" w:cs="Times New Roman"/>
          <w:b w:val="0"/>
          <w:bCs w:val="0"/>
        </w:rPr>
      </w:pPr>
      <w:r w:rsidRPr="008D0074">
        <w:rPr>
          <w:rFonts w:ascii="ＭＳ ゴシック" w:eastAsia="ＭＳ ゴシック" w:hAnsi="ＭＳ ゴシック" w:hint="eastAsia"/>
          <w:sz w:val="26"/>
          <w:szCs w:val="26"/>
        </w:rPr>
        <w:t>一</w:t>
      </w:r>
      <w:r w:rsidR="005D6DBE">
        <w:rPr>
          <w:rFonts w:ascii="ＭＳ ゴシック" w:eastAsia="ＭＳ ゴシック" w:hAnsi="ＭＳ ゴシック" w:hint="eastAsia"/>
          <w:sz w:val="26"/>
          <w:szCs w:val="26"/>
        </w:rPr>
        <w:t xml:space="preserve">　</w:t>
      </w:r>
      <w:r w:rsidRPr="008D0074">
        <w:rPr>
          <w:rFonts w:ascii="ＭＳ ゴシック" w:eastAsia="ＭＳ ゴシック" w:hAnsi="ＭＳ ゴシック" w:hint="eastAsia"/>
          <w:sz w:val="26"/>
          <w:szCs w:val="26"/>
        </w:rPr>
        <w:t>老朽化した農業水利施設等のアセットマネジメントや、豪雨</w:t>
      </w:r>
      <w:r w:rsidR="00597CD8">
        <w:rPr>
          <w:rFonts w:ascii="ＭＳ ゴシック" w:eastAsia="ＭＳ ゴシック" w:hAnsi="ＭＳ ゴシック" w:hint="eastAsia"/>
          <w:sz w:val="26"/>
          <w:szCs w:val="26"/>
        </w:rPr>
        <w:t>・</w:t>
      </w:r>
      <w:r w:rsidRPr="008D0074">
        <w:rPr>
          <w:rFonts w:ascii="ＭＳ ゴシック" w:eastAsia="ＭＳ ゴシック" w:hAnsi="ＭＳ ゴシック" w:hint="eastAsia"/>
          <w:sz w:val="26"/>
          <w:szCs w:val="26"/>
        </w:rPr>
        <w:t>耐震化対応のための防災・減災対策を着実に推進すること</w:t>
      </w:r>
    </w:p>
    <w:p w14:paraId="0698EE39" w14:textId="77777777" w:rsidR="00AB48DE" w:rsidRPr="008D0074" w:rsidRDefault="00AB48DE" w:rsidP="00F25BD5">
      <w:pPr>
        <w:adjustRightInd/>
        <w:spacing w:line="350" w:lineRule="exact"/>
        <w:rPr>
          <w:rFonts w:ascii="ＭＳ ゴシック" w:eastAsia="ＭＳ ゴシック" w:hAnsi="ＭＳ ゴシック" w:cs="Times New Roman"/>
          <w:b w:val="0"/>
          <w:bCs w:val="0"/>
          <w:spacing w:val="-2"/>
        </w:rPr>
      </w:pPr>
    </w:p>
    <w:p w14:paraId="33F7B263" w14:textId="5E543623" w:rsidR="00AB48DE" w:rsidRPr="008D0074" w:rsidRDefault="00A25F7B" w:rsidP="00F25BD5">
      <w:pPr>
        <w:adjustRightInd/>
        <w:spacing w:line="350" w:lineRule="exact"/>
        <w:ind w:left="512" w:hangingChars="200" w:hanging="512"/>
        <w:rPr>
          <w:rFonts w:ascii="ＭＳ ゴシック" w:eastAsia="ＭＳ ゴシック" w:hAnsi="ＭＳ ゴシック" w:cs="Times New Roman"/>
          <w:b w:val="0"/>
          <w:bCs w:val="0"/>
          <w:spacing w:val="-2"/>
        </w:rPr>
      </w:pPr>
      <w:r w:rsidRPr="008D0074">
        <w:rPr>
          <w:rFonts w:ascii="ＭＳ ゴシック" w:eastAsia="ＭＳ ゴシック" w:hAnsi="ＭＳ ゴシック" w:hint="eastAsia"/>
          <w:spacing w:val="-2"/>
          <w:sz w:val="26"/>
          <w:szCs w:val="26"/>
        </w:rPr>
        <w:t>一</w:t>
      </w:r>
      <w:r w:rsidR="005D6DBE">
        <w:rPr>
          <w:rFonts w:ascii="ＭＳ ゴシック" w:eastAsia="ＭＳ ゴシック" w:hAnsi="ＭＳ ゴシック" w:hint="eastAsia"/>
          <w:spacing w:val="-2"/>
          <w:sz w:val="26"/>
          <w:szCs w:val="26"/>
        </w:rPr>
        <w:t xml:space="preserve">　</w:t>
      </w:r>
      <w:r w:rsidR="00597CD8">
        <w:rPr>
          <w:rFonts w:ascii="ＭＳ ゴシック" w:eastAsia="ＭＳ ゴシック" w:hAnsi="ＭＳ ゴシック" w:hint="eastAsia"/>
          <w:spacing w:val="-2"/>
          <w:sz w:val="26"/>
          <w:szCs w:val="26"/>
        </w:rPr>
        <w:t>「ため池工事特措法」に基づく</w:t>
      </w:r>
      <w:r w:rsidRPr="008D0074">
        <w:rPr>
          <w:rFonts w:ascii="ＭＳ ゴシック" w:eastAsia="ＭＳ ゴシック" w:hAnsi="ＭＳ ゴシック" w:hint="eastAsia"/>
          <w:spacing w:val="-2"/>
          <w:sz w:val="26"/>
          <w:szCs w:val="26"/>
        </w:rPr>
        <w:t>農業用ため池に対する技術的、財政的支援など必要となる措置を講じ、ため池整備を強力に推進すること</w:t>
      </w:r>
    </w:p>
    <w:p w14:paraId="408343DA" w14:textId="77777777" w:rsidR="00AB48DE" w:rsidRPr="008D0074" w:rsidRDefault="00AB48DE" w:rsidP="00F25BD5">
      <w:pPr>
        <w:adjustRightInd/>
        <w:spacing w:line="350" w:lineRule="exact"/>
        <w:rPr>
          <w:rFonts w:ascii="ＭＳ ゴシック" w:eastAsia="ＭＳ ゴシック" w:hAnsi="ＭＳ ゴシック" w:cs="Times New Roman"/>
          <w:b w:val="0"/>
          <w:bCs w:val="0"/>
          <w:spacing w:val="-2"/>
        </w:rPr>
      </w:pPr>
    </w:p>
    <w:p w14:paraId="06CECB67" w14:textId="28801D65" w:rsidR="00AB48DE" w:rsidRPr="008D0074" w:rsidRDefault="00A25F7B" w:rsidP="00F25BD5">
      <w:pPr>
        <w:adjustRightInd/>
        <w:spacing w:line="350" w:lineRule="exact"/>
        <w:rPr>
          <w:rFonts w:ascii="ＭＳ ゴシック" w:eastAsia="ＭＳ ゴシック" w:hAnsi="ＭＳ ゴシック" w:cs="Times New Roman"/>
          <w:b w:val="0"/>
          <w:bCs w:val="0"/>
          <w:spacing w:val="-2"/>
        </w:rPr>
      </w:pPr>
      <w:r w:rsidRPr="008D0074">
        <w:rPr>
          <w:rFonts w:ascii="ＭＳ ゴシック" w:eastAsia="ＭＳ ゴシック" w:hAnsi="ＭＳ ゴシック" w:hint="eastAsia"/>
          <w:spacing w:val="-2"/>
          <w:sz w:val="26"/>
          <w:szCs w:val="26"/>
        </w:rPr>
        <w:t>一</w:t>
      </w:r>
      <w:r w:rsidR="005D6DBE">
        <w:rPr>
          <w:rFonts w:ascii="ＭＳ ゴシック" w:eastAsia="ＭＳ ゴシック" w:hAnsi="ＭＳ ゴシック" w:hint="eastAsia"/>
          <w:spacing w:val="-2"/>
          <w:sz w:val="26"/>
          <w:szCs w:val="26"/>
        </w:rPr>
        <w:t xml:space="preserve">　</w:t>
      </w:r>
      <w:r w:rsidRPr="008D0074">
        <w:rPr>
          <w:rFonts w:ascii="ＭＳ ゴシック" w:eastAsia="ＭＳ ゴシック" w:hAnsi="ＭＳ ゴシック" w:hint="eastAsia"/>
          <w:spacing w:val="-2"/>
          <w:sz w:val="26"/>
          <w:szCs w:val="26"/>
        </w:rPr>
        <w:t>干拓地が果たしてきた機能を再評価し、持続的な農業につながる対策を講じること</w:t>
      </w:r>
    </w:p>
    <w:p w14:paraId="7F5C02C2" w14:textId="77777777" w:rsidR="00AB48DE" w:rsidRPr="008D0074" w:rsidRDefault="00AB48DE" w:rsidP="00F25BD5">
      <w:pPr>
        <w:adjustRightInd/>
        <w:spacing w:line="350" w:lineRule="exact"/>
        <w:rPr>
          <w:rFonts w:ascii="ＭＳ ゴシック" w:eastAsia="ＭＳ ゴシック" w:hAnsi="ＭＳ ゴシック" w:cs="Times New Roman"/>
          <w:b w:val="0"/>
          <w:bCs w:val="0"/>
        </w:rPr>
      </w:pPr>
    </w:p>
    <w:p w14:paraId="07E2CD22" w14:textId="1DD964EE" w:rsidR="00AB48DE" w:rsidRPr="00A25F7B" w:rsidRDefault="00A25F7B" w:rsidP="00F25BD5">
      <w:pPr>
        <w:adjustRightInd/>
        <w:spacing w:line="350" w:lineRule="exact"/>
        <w:ind w:left="520" w:hangingChars="200" w:hanging="520"/>
        <w:rPr>
          <w:rFonts w:ascii="ＭＳ ゴシック" w:eastAsia="ＭＳ ゴシック" w:hAnsi="ＭＳ ゴシック"/>
          <w:sz w:val="26"/>
          <w:szCs w:val="26"/>
        </w:rPr>
      </w:pPr>
      <w:r w:rsidRPr="008D0074">
        <w:rPr>
          <w:rFonts w:ascii="ＭＳ ゴシック" w:eastAsia="ＭＳ ゴシック" w:hAnsi="ＭＳ ゴシック" w:hint="eastAsia"/>
          <w:sz w:val="26"/>
          <w:szCs w:val="26"/>
        </w:rPr>
        <w:t>一</w:t>
      </w:r>
      <w:r w:rsidR="005D6DBE">
        <w:rPr>
          <w:rFonts w:ascii="ＭＳ ゴシック" w:eastAsia="ＭＳ ゴシック" w:hAnsi="ＭＳ ゴシック" w:hint="eastAsia"/>
          <w:sz w:val="26"/>
          <w:szCs w:val="26"/>
        </w:rPr>
        <w:t xml:space="preserve">　</w:t>
      </w:r>
      <w:r w:rsidR="00EA3623">
        <w:rPr>
          <w:rFonts w:ascii="ＭＳ ゴシック" w:eastAsia="ＭＳ ゴシック" w:hAnsi="ＭＳ ゴシック" w:hint="eastAsia"/>
          <w:sz w:val="26"/>
          <w:szCs w:val="26"/>
        </w:rPr>
        <w:t>豪雨災害の頻発化</w:t>
      </w:r>
      <w:r>
        <w:rPr>
          <w:rFonts w:ascii="ＭＳ ゴシック" w:eastAsia="ＭＳ ゴシック" w:hAnsi="ＭＳ ゴシック" w:hint="eastAsia"/>
          <w:sz w:val="26"/>
          <w:szCs w:val="26"/>
        </w:rPr>
        <w:t>・激甚化等に対応できるよう、施設の維持管理に対する</w:t>
      </w:r>
      <w:r w:rsidR="006573AE">
        <w:rPr>
          <w:rFonts w:ascii="ＭＳ ゴシック" w:eastAsia="ＭＳ ゴシック" w:hAnsi="ＭＳ ゴシック" w:hint="eastAsia"/>
          <w:sz w:val="26"/>
          <w:szCs w:val="26"/>
        </w:rPr>
        <w:t>財政的</w:t>
      </w:r>
      <w:r>
        <w:rPr>
          <w:rFonts w:ascii="ＭＳ ゴシック" w:eastAsia="ＭＳ ゴシック" w:hAnsi="ＭＳ ゴシック" w:hint="eastAsia"/>
          <w:sz w:val="26"/>
          <w:szCs w:val="26"/>
        </w:rPr>
        <w:t>支援の充実強化を図ること</w:t>
      </w:r>
    </w:p>
    <w:p w14:paraId="22E4402F" w14:textId="77777777" w:rsidR="00AB48DE" w:rsidRPr="008D0074" w:rsidRDefault="00A25F7B" w:rsidP="00F25BD5">
      <w:pPr>
        <w:adjustRightInd/>
        <w:spacing w:line="350" w:lineRule="exact"/>
        <w:rPr>
          <w:rFonts w:ascii="ＭＳ ゴシック" w:eastAsia="ＭＳ ゴシック" w:hAnsi="ＭＳ ゴシック" w:cs="Times New Roman"/>
          <w:b w:val="0"/>
          <w:bCs w:val="0"/>
        </w:rPr>
      </w:pPr>
      <w:r w:rsidRPr="008D0074">
        <w:rPr>
          <w:rFonts w:ascii="ＭＳ ゴシック" w:eastAsia="ＭＳ ゴシック" w:hAnsi="ＭＳ ゴシック" w:cs="Times New Roman"/>
          <w:b w:val="0"/>
          <w:bCs w:val="0"/>
          <w:sz w:val="26"/>
          <w:szCs w:val="26"/>
        </w:rPr>
        <w:t xml:space="preserve">  </w:t>
      </w:r>
    </w:p>
    <w:p w14:paraId="297F12B5" w14:textId="35A683C1" w:rsidR="00AB48DE" w:rsidRPr="008D0074" w:rsidRDefault="00A25F7B" w:rsidP="00F25BD5">
      <w:pPr>
        <w:adjustRightInd/>
        <w:spacing w:line="350" w:lineRule="exact"/>
        <w:ind w:left="520" w:hangingChars="200" w:hanging="520"/>
        <w:rPr>
          <w:rFonts w:ascii="ＭＳ ゴシック" w:eastAsia="ＭＳ ゴシック" w:hAnsi="ＭＳ ゴシック" w:cs="Times New Roman"/>
          <w:b w:val="0"/>
          <w:bCs w:val="0"/>
        </w:rPr>
      </w:pPr>
      <w:bookmarkStart w:id="0" w:name="_Hlk96699539"/>
      <w:r w:rsidRPr="008D0074">
        <w:rPr>
          <w:rFonts w:ascii="ＭＳ ゴシック" w:eastAsia="ＭＳ ゴシック" w:hAnsi="ＭＳ ゴシック" w:hint="eastAsia"/>
          <w:sz w:val="26"/>
          <w:szCs w:val="26"/>
        </w:rPr>
        <w:t>一</w:t>
      </w:r>
      <w:bookmarkEnd w:id="0"/>
      <w:r w:rsidR="005D6DBE">
        <w:rPr>
          <w:rFonts w:ascii="ＭＳ ゴシック" w:eastAsia="ＭＳ ゴシック" w:hAnsi="ＭＳ ゴシック" w:hint="eastAsia"/>
          <w:sz w:val="26"/>
          <w:szCs w:val="26"/>
        </w:rPr>
        <w:t xml:space="preserve">　</w:t>
      </w:r>
      <w:r w:rsidRPr="008D0074">
        <w:rPr>
          <w:rFonts w:ascii="ＭＳ ゴシック" w:eastAsia="ＭＳ ゴシック" w:hAnsi="ＭＳ ゴシック" w:hint="eastAsia"/>
          <w:sz w:val="26"/>
          <w:szCs w:val="26"/>
        </w:rPr>
        <w:t>土地改良区の運営基盤の強化に対する支援を確実に行うこと</w:t>
      </w:r>
    </w:p>
    <w:p w14:paraId="38A8C72C" w14:textId="386E5310" w:rsidR="00AB48DE" w:rsidRDefault="00A25F7B" w:rsidP="00F25BD5">
      <w:pPr>
        <w:adjustRightInd/>
        <w:spacing w:line="350" w:lineRule="exact"/>
        <w:rPr>
          <w:rFonts w:ascii="ＭＳ ゴシック" w:eastAsia="ＭＳ ゴシック" w:hAnsi="ＭＳ ゴシック" w:cs="Times New Roman"/>
          <w:b w:val="0"/>
          <w:bCs w:val="0"/>
        </w:rPr>
      </w:pPr>
      <w:r w:rsidRPr="008D0074">
        <w:rPr>
          <w:rFonts w:ascii="ＭＳ ゴシック" w:eastAsia="ＭＳ ゴシック" w:hAnsi="ＭＳ ゴシック" w:cs="Times New Roman"/>
          <w:b w:val="0"/>
          <w:bCs w:val="0"/>
        </w:rPr>
        <w:t xml:space="preserve"> </w:t>
      </w:r>
    </w:p>
    <w:p w14:paraId="7B754C20" w14:textId="77C511AC" w:rsidR="00B4407B" w:rsidRPr="00B4407B" w:rsidRDefault="00B4407B" w:rsidP="00F25BD5">
      <w:pPr>
        <w:adjustRightInd/>
        <w:spacing w:line="350" w:lineRule="exact"/>
        <w:ind w:left="520" w:hangingChars="200" w:hanging="520"/>
        <w:rPr>
          <w:rFonts w:ascii="ＭＳ 明朝" w:eastAsia="ＭＳ 明朝" w:hAnsi="ＭＳ 明朝" w:cs="Times New Roman"/>
          <w:b w:val="0"/>
          <w:bCs w:val="0"/>
        </w:rPr>
      </w:pPr>
      <w:r w:rsidRPr="008D0074">
        <w:rPr>
          <w:rFonts w:ascii="ＭＳ ゴシック" w:eastAsia="ＭＳ ゴシック" w:hAnsi="ＭＳ ゴシック" w:hint="eastAsia"/>
          <w:sz w:val="26"/>
          <w:szCs w:val="26"/>
        </w:rPr>
        <w:t>一</w:t>
      </w:r>
      <w:r w:rsidR="005D6DBE">
        <w:rPr>
          <w:rFonts w:ascii="ＭＳ ゴシック" w:eastAsia="ＭＳ ゴシック" w:hAnsi="ＭＳ ゴシック" w:hint="eastAsia"/>
          <w:sz w:val="26"/>
          <w:szCs w:val="26"/>
        </w:rPr>
        <w:t xml:space="preserve">　</w:t>
      </w:r>
      <w:r w:rsidRPr="00B4407B">
        <w:rPr>
          <w:rFonts w:ascii="ＭＳ ゴシック" w:eastAsia="ＭＳ ゴシック" w:hAnsi="ＭＳ ゴシック" w:hint="eastAsia"/>
          <w:sz w:val="26"/>
          <w:szCs w:val="26"/>
        </w:rPr>
        <w:t>「世代をつなぐ農村まるごと保全向上対策」や「中山間地域等直接支払交付金」にかかる安定的な財源の確保</w:t>
      </w:r>
      <w:r w:rsidR="000C61B2">
        <w:rPr>
          <w:rFonts w:ascii="ＭＳ ゴシック" w:eastAsia="ＭＳ ゴシック" w:hAnsi="ＭＳ ゴシック" w:hint="eastAsia"/>
          <w:sz w:val="26"/>
          <w:szCs w:val="26"/>
        </w:rPr>
        <w:t>を図ること</w:t>
      </w:r>
    </w:p>
    <w:p w14:paraId="42922020" w14:textId="77777777" w:rsidR="008E52C4" w:rsidRDefault="00A25F7B" w:rsidP="00F25BD5">
      <w:pPr>
        <w:adjustRightInd/>
        <w:spacing w:line="350" w:lineRule="exact"/>
        <w:rPr>
          <w:rFonts w:ascii="ＭＳ ゴシック" w:eastAsia="ＭＳ ゴシック" w:hAnsi="ＭＳ ゴシック"/>
          <w:sz w:val="26"/>
          <w:szCs w:val="26"/>
        </w:rPr>
      </w:pPr>
      <w:r w:rsidRPr="008D0074">
        <w:rPr>
          <w:rFonts w:ascii="ＭＳ ゴシック" w:eastAsia="ＭＳ ゴシック" w:hAnsi="ＭＳ ゴシック" w:hint="eastAsia"/>
          <w:sz w:val="26"/>
          <w:szCs w:val="26"/>
        </w:rPr>
        <w:t xml:space="preserve">　　</w:t>
      </w:r>
    </w:p>
    <w:p w14:paraId="3DEDA2E6" w14:textId="6E60FCDD" w:rsidR="00AB48DE" w:rsidRPr="008D0074" w:rsidRDefault="00A25F7B" w:rsidP="00F25BD5">
      <w:pPr>
        <w:adjustRightInd/>
        <w:spacing w:line="350" w:lineRule="exact"/>
        <w:ind w:firstLineChars="200" w:firstLine="520"/>
        <w:rPr>
          <w:rFonts w:ascii="ＭＳ ゴシック" w:eastAsia="ＭＳ ゴシック" w:hAnsi="ＭＳ ゴシック" w:cs="Times New Roman"/>
          <w:b w:val="0"/>
          <w:bCs w:val="0"/>
        </w:rPr>
      </w:pPr>
      <w:r w:rsidRPr="008D0074">
        <w:rPr>
          <w:rFonts w:ascii="ＭＳ ゴシック" w:eastAsia="ＭＳ ゴシック" w:hAnsi="ＭＳ ゴシック" w:hint="eastAsia"/>
          <w:sz w:val="26"/>
          <w:szCs w:val="26"/>
        </w:rPr>
        <w:t>令和</w:t>
      </w:r>
      <w:r w:rsidR="001F1128">
        <w:rPr>
          <w:rFonts w:ascii="ＭＳ ゴシック" w:eastAsia="ＭＳ ゴシック" w:hAnsi="ＭＳ ゴシック" w:hint="eastAsia"/>
          <w:sz w:val="26"/>
          <w:szCs w:val="26"/>
        </w:rPr>
        <w:t>五</w:t>
      </w:r>
      <w:r w:rsidRPr="008D0074">
        <w:rPr>
          <w:rFonts w:ascii="ＭＳ ゴシック" w:eastAsia="ＭＳ ゴシック" w:hAnsi="ＭＳ ゴシック" w:hint="eastAsia"/>
          <w:sz w:val="26"/>
          <w:szCs w:val="26"/>
        </w:rPr>
        <w:t>年三月</w:t>
      </w:r>
      <w:r w:rsidR="00EA3623">
        <w:rPr>
          <w:rFonts w:ascii="ＭＳ ゴシック" w:eastAsia="ＭＳ ゴシック" w:hAnsi="ＭＳ ゴシック" w:hint="eastAsia"/>
          <w:sz w:val="26"/>
          <w:szCs w:val="26"/>
        </w:rPr>
        <w:t>二十</w:t>
      </w:r>
      <w:r w:rsidR="001F1128">
        <w:rPr>
          <w:rFonts w:ascii="ＭＳ ゴシック" w:eastAsia="ＭＳ ゴシック" w:hAnsi="ＭＳ ゴシック" w:hint="eastAsia"/>
          <w:sz w:val="26"/>
          <w:szCs w:val="26"/>
        </w:rPr>
        <w:t>二</w:t>
      </w:r>
      <w:r w:rsidRPr="008D0074">
        <w:rPr>
          <w:rFonts w:ascii="ＭＳ ゴシック" w:eastAsia="ＭＳ ゴシック" w:hAnsi="ＭＳ ゴシック" w:hint="eastAsia"/>
          <w:sz w:val="26"/>
          <w:szCs w:val="26"/>
        </w:rPr>
        <w:t xml:space="preserve">日　　　　</w:t>
      </w:r>
    </w:p>
    <w:p w14:paraId="608F2912" w14:textId="44C297FD" w:rsidR="00AB48DE" w:rsidRPr="001F1128" w:rsidRDefault="00A25F7B" w:rsidP="00F25BD5">
      <w:pPr>
        <w:adjustRightInd/>
        <w:spacing w:line="350" w:lineRule="exact"/>
        <w:rPr>
          <w:rFonts w:ascii="ＭＳ ゴシック" w:eastAsia="ＭＳ ゴシック" w:hAnsi="ＭＳ ゴシック"/>
          <w:sz w:val="26"/>
          <w:szCs w:val="26"/>
        </w:rPr>
      </w:pPr>
      <w:r w:rsidRPr="008D0074">
        <w:rPr>
          <w:rFonts w:ascii="ＭＳ ゴシック" w:eastAsia="ＭＳ ゴシック" w:hAnsi="ＭＳ ゴシック" w:hint="eastAsia"/>
          <w:sz w:val="26"/>
          <w:szCs w:val="26"/>
        </w:rPr>
        <w:t xml:space="preserve">　</w:t>
      </w:r>
      <w:r w:rsidRPr="008D0074">
        <w:rPr>
          <w:rFonts w:ascii="ＭＳ ゴシック" w:eastAsia="ＭＳ ゴシック" w:hAnsi="ＭＳ ゴシック" w:cs="Times New Roman"/>
          <w:b w:val="0"/>
          <w:bCs w:val="0"/>
          <w:sz w:val="26"/>
          <w:szCs w:val="26"/>
        </w:rPr>
        <w:t xml:space="preserve">                 </w:t>
      </w:r>
      <w:r w:rsidR="008E52C4">
        <w:rPr>
          <w:rFonts w:ascii="ＭＳ ゴシック" w:eastAsia="ＭＳ ゴシック" w:hAnsi="ＭＳ ゴシック" w:cs="Times New Roman" w:hint="eastAsia"/>
          <w:b w:val="0"/>
          <w:bCs w:val="0"/>
          <w:sz w:val="26"/>
          <w:szCs w:val="26"/>
        </w:rPr>
        <w:t xml:space="preserve">　　　　　　</w:t>
      </w:r>
      <w:r w:rsidRPr="008D0074">
        <w:rPr>
          <w:rFonts w:ascii="ＭＳ ゴシック" w:eastAsia="ＭＳ ゴシック" w:hAnsi="ＭＳ ゴシック" w:hint="eastAsia"/>
          <w:sz w:val="26"/>
          <w:szCs w:val="26"/>
        </w:rPr>
        <w:t>滋賀県土地改良事業団体連合会　第六十</w:t>
      </w:r>
      <w:r w:rsidR="001F1128">
        <w:rPr>
          <w:rFonts w:ascii="ＭＳ ゴシック" w:eastAsia="ＭＳ ゴシック" w:hAnsi="ＭＳ ゴシック" w:hint="eastAsia"/>
          <w:sz w:val="26"/>
          <w:szCs w:val="26"/>
        </w:rPr>
        <w:t>五</w:t>
      </w:r>
      <w:r w:rsidRPr="008D0074">
        <w:rPr>
          <w:rFonts w:ascii="ＭＳ ゴシック" w:eastAsia="ＭＳ ゴシック" w:hAnsi="ＭＳ ゴシック" w:hint="eastAsia"/>
          <w:sz w:val="26"/>
          <w:szCs w:val="26"/>
        </w:rPr>
        <w:t xml:space="preserve">回通常総会　</w:t>
      </w:r>
    </w:p>
    <w:sectPr w:rsidR="00AB48DE" w:rsidRPr="001F1128" w:rsidSect="000467B7">
      <w:type w:val="continuous"/>
      <w:pgSz w:w="16838" w:h="11906" w:orient="landscape" w:code="9"/>
      <w:pgMar w:top="851" w:right="851" w:bottom="851" w:left="680" w:header="720" w:footer="720" w:gutter="0"/>
      <w:pgNumType w:start="1"/>
      <w:cols w:space="720"/>
      <w:noEndnote/>
      <w:textDirection w:val="tbRl"/>
      <w:docGrid w:type="linesAndChars" w:linePitch="473" w:charSpace="-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54EE" w14:textId="77777777" w:rsidR="003F194D" w:rsidRDefault="003F194D">
      <w:r>
        <w:separator/>
      </w:r>
    </w:p>
  </w:endnote>
  <w:endnote w:type="continuationSeparator" w:id="0">
    <w:p w14:paraId="2DA50FDC" w14:textId="77777777" w:rsidR="003F194D" w:rsidRDefault="003F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0CE4" w14:textId="77777777" w:rsidR="003F194D" w:rsidRDefault="003F194D">
      <w:r>
        <w:rPr>
          <w:rFonts w:ascii="HG丸ｺﾞｼｯｸM-PRO" w:cs="Times New Roman"/>
          <w:b w:val="0"/>
          <w:bCs w:val="0"/>
          <w:color w:val="auto"/>
          <w:sz w:val="2"/>
          <w:szCs w:val="2"/>
        </w:rPr>
        <w:continuationSeparator/>
      </w:r>
    </w:p>
  </w:footnote>
  <w:footnote w:type="continuationSeparator" w:id="0">
    <w:p w14:paraId="5FF7A8DE" w14:textId="77777777" w:rsidR="003F194D" w:rsidRDefault="003F1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1366"/>
  <w:hyphenationZone w:val="0"/>
  <w:drawingGridHorizontalSpacing w:val="170"/>
  <w:drawingGridVerticalSpacing w:val="47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96"/>
    <w:rsid w:val="000467B7"/>
    <w:rsid w:val="000C455C"/>
    <w:rsid w:val="000C61B2"/>
    <w:rsid w:val="000F3C1F"/>
    <w:rsid w:val="00107A71"/>
    <w:rsid w:val="00155023"/>
    <w:rsid w:val="00162455"/>
    <w:rsid w:val="00196E55"/>
    <w:rsid w:val="001F1128"/>
    <w:rsid w:val="0025129B"/>
    <w:rsid w:val="002D50B4"/>
    <w:rsid w:val="00361CC3"/>
    <w:rsid w:val="003875BA"/>
    <w:rsid w:val="003B0295"/>
    <w:rsid w:val="003F194D"/>
    <w:rsid w:val="004334E4"/>
    <w:rsid w:val="004624B6"/>
    <w:rsid w:val="004776E8"/>
    <w:rsid w:val="004B1E96"/>
    <w:rsid w:val="0051312F"/>
    <w:rsid w:val="005203C9"/>
    <w:rsid w:val="00597CD8"/>
    <w:rsid w:val="005D6DBE"/>
    <w:rsid w:val="006148E5"/>
    <w:rsid w:val="006516A4"/>
    <w:rsid w:val="006573AE"/>
    <w:rsid w:val="0074026F"/>
    <w:rsid w:val="00756CC9"/>
    <w:rsid w:val="007A0B1D"/>
    <w:rsid w:val="007D4426"/>
    <w:rsid w:val="007F5C0F"/>
    <w:rsid w:val="00801BBE"/>
    <w:rsid w:val="0081638E"/>
    <w:rsid w:val="0082738B"/>
    <w:rsid w:val="0087789C"/>
    <w:rsid w:val="00880857"/>
    <w:rsid w:val="008D0074"/>
    <w:rsid w:val="008E52C4"/>
    <w:rsid w:val="0095329B"/>
    <w:rsid w:val="00975EAE"/>
    <w:rsid w:val="009B72F7"/>
    <w:rsid w:val="009E7B61"/>
    <w:rsid w:val="00A0303A"/>
    <w:rsid w:val="00A12475"/>
    <w:rsid w:val="00A16458"/>
    <w:rsid w:val="00A25F7B"/>
    <w:rsid w:val="00A40A48"/>
    <w:rsid w:val="00A623F4"/>
    <w:rsid w:val="00AB48DE"/>
    <w:rsid w:val="00AC0E8A"/>
    <w:rsid w:val="00AC5064"/>
    <w:rsid w:val="00B002F7"/>
    <w:rsid w:val="00B02FD5"/>
    <w:rsid w:val="00B14CEB"/>
    <w:rsid w:val="00B311A3"/>
    <w:rsid w:val="00B37743"/>
    <w:rsid w:val="00B4407B"/>
    <w:rsid w:val="00B522D0"/>
    <w:rsid w:val="00B72464"/>
    <w:rsid w:val="00BA3FDF"/>
    <w:rsid w:val="00C473EA"/>
    <w:rsid w:val="00C8430A"/>
    <w:rsid w:val="00C9599F"/>
    <w:rsid w:val="00CF167B"/>
    <w:rsid w:val="00D23A82"/>
    <w:rsid w:val="00D94957"/>
    <w:rsid w:val="00DC467A"/>
    <w:rsid w:val="00E22596"/>
    <w:rsid w:val="00EA3623"/>
    <w:rsid w:val="00F25BD5"/>
    <w:rsid w:val="00F84360"/>
    <w:rsid w:val="00F846BF"/>
    <w:rsid w:val="00F90836"/>
    <w:rsid w:val="00F9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CD7AB5"/>
  <w14:defaultImageDpi w14:val="0"/>
  <w15:docId w15:val="{3BCDBC19-9D78-404C-AC98-EC4DB605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b/>
      <w:bCs/>
      <w:color w:val="000000"/>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4957"/>
    <w:pPr>
      <w:jc w:val="center"/>
    </w:pPr>
    <w:rPr>
      <w:sz w:val="26"/>
      <w:szCs w:val="26"/>
    </w:rPr>
  </w:style>
  <w:style w:type="character" w:customStyle="1" w:styleId="a4">
    <w:name w:val="記 (文字)"/>
    <w:basedOn w:val="a0"/>
    <w:link w:val="a3"/>
    <w:uiPriority w:val="99"/>
    <w:rsid w:val="00D94957"/>
    <w:rPr>
      <w:rFonts w:eastAsia="HG丸ｺﾞｼｯｸM-PRO" w:cs="HG丸ｺﾞｼｯｸM-PRO"/>
      <w:b/>
      <w:bCs/>
      <w:color w:val="000000"/>
      <w:kern w:val="0"/>
      <w:sz w:val="26"/>
      <w:szCs w:val="26"/>
    </w:rPr>
  </w:style>
  <w:style w:type="paragraph" w:styleId="a5">
    <w:name w:val="Closing"/>
    <w:basedOn w:val="a"/>
    <w:link w:val="a6"/>
    <w:uiPriority w:val="99"/>
    <w:unhideWhenUsed/>
    <w:rsid w:val="00D94957"/>
    <w:pPr>
      <w:jc w:val="right"/>
    </w:pPr>
    <w:rPr>
      <w:sz w:val="26"/>
      <w:szCs w:val="26"/>
    </w:rPr>
  </w:style>
  <w:style w:type="character" w:customStyle="1" w:styleId="a6">
    <w:name w:val="結語 (文字)"/>
    <w:basedOn w:val="a0"/>
    <w:link w:val="a5"/>
    <w:uiPriority w:val="99"/>
    <w:rsid w:val="00D94957"/>
    <w:rPr>
      <w:rFonts w:eastAsia="HG丸ｺﾞｼｯｸM-PRO" w:cs="HG丸ｺﾞｼｯｸM-PRO"/>
      <w:b/>
      <w:bCs/>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水土里ネット滋賀</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dc:creator>
  <cp:keywords/>
  <dc:description/>
  <cp:lastModifiedBy>sadakane</cp:lastModifiedBy>
  <cp:revision>3</cp:revision>
  <cp:lastPrinted>2023-03-03T01:43:00Z</cp:lastPrinted>
  <dcterms:created xsi:type="dcterms:W3CDTF">2023-04-07T00:07:00Z</dcterms:created>
  <dcterms:modified xsi:type="dcterms:W3CDTF">2023-04-07T00:07:00Z</dcterms:modified>
</cp:coreProperties>
</file>